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highlight w:val="none"/>
        </w:rPr>
        <w:t>S2-2400087</w:t>
      </w:r>
    </w:p>
    <w:p>
      <w:pPr>
        <w:pStyle w:val="104"/>
        <w:outlineLvl w:val="0"/>
        <w:rPr>
          <w:rFonts w:hint="default" w:eastAsia="等线"/>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Policy control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KI#2: Subscription and policy control to support energy efficiency and energy saving as service criteria</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This paper is to propose a new solution on KI#2.</w:t>
      </w:r>
    </w:p>
    <w:p>
      <w:pPr>
        <w:rPr>
          <w:rFonts w:hint="default"/>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3254036"/>
      <w:bookmarkStart w:id="3" w:name="_Toc22214903"/>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eastAsia"/>
          <w:color w:val="auto"/>
          <w:sz w:val="24"/>
          <w:lang w:eastAsia="zh-CN"/>
        </w:rPr>
      </w:pPr>
      <w:r>
        <w:rPr>
          <w:rFonts w:ascii="Arial" w:hAnsi="Arial" w:eastAsiaTheme="minorEastAsia"/>
          <w:i/>
          <w:color w:val="FF0000"/>
          <w:sz w:val="24"/>
          <w:lang w:val="en-US" w:eastAsia="zh-CN"/>
        </w:rPr>
        <w:t xml:space="preserve">FIRST CHANGE </w:t>
      </w:r>
      <w:bookmarkEnd w:id="2"/>
      <w:bookmarkEnd w:id="3"/>
      <w:bookmarkStart w:id="48" w:name="_GoBack"/>
      <w:bookmarkEnd w:id="48"/>
      <w:bookmarkStart w:id="4" w:name="_Toc92875662"/>
      <w:bookmarkStart w:id="5" w:name="_Toc93070686"/>
      <w:bookmarkStart w:id="6" w:name="_Toc500949099"/>
    </w:p>
    <w:p>
      <w:pPr>
        <w:keepNext/>
        <w:keepLines/>
        <w:spacing w:before="180"/>
        <w:ind w:left="1134" w:hanging="1134"/>
        <w:outlineLvl w:val="1"/>
        <w:rPr>
          <w:rFonts w:ascii="Arial" w:hAnsi="Arial" w:eastAsia="Times New Roman"/>
          <w:color w:val="auto"/>
          <w:sz w:val="32"/>
          <w:lang w:eastAsia="en-GB"/>
        </w:rPr>
      </w:pPr>
      <w:bookmarkStart w:id="7" w:name="_Toc57236595"/>
      <w:bookmarkStart w:id="8" w:name="_Toc30694627"/>
      <w:bookmarkStart w:id="9" w:name="_Toc57532437"/>
      <w:bookmarkStart w:id="10" w:name="_Toc43906765"/>
      <w:bookmarkStart w:id="11" w:name="_Toc148441675"/>
      <w:bookmarkStart w:id="12" w:name="_Toc44311891"/>
      <w:bookmarkStart w:id="13" w:name="_Toc57236432"/>
      <w:bookmarkStart w:id="14" w:name="_Toc23402388"/>
      <w:bookmarkStart w:id="15" w:name="_Toc43906649"/>
      <w:bookmarkStart w:id="16" w:name="_Toc22192650"/>
      <w:bookmarkStart w:id="17" w:name="_Toc26431229"/>
      <w:bookmarkStart w:id="18" w:name="_Toc54968110"/>
      <w:bookmarkStart w:id="19" w:name="_Toc54930305"/>
      <w:bookmarkStart w:id="20" w:name="_Toc23402418"/>
      <w:bookmarkStart w:id="21" w:name="_Toc26386423"/>
      <w:bookmarkStart w:id="22" w:name="_Toc50536533"/>
      <w:bookmarkStart w:id="23" w:name="_Toc57530236"/>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noWrap w:val="0"/>
            <w:vAlign w:val="top"/>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p>
        </w:tc>
        <w:tc>
          <w:tcPr>
            <w:tcW w:w="1050" w:type="dxa"/>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noWrap w:val="0"/>
            <w:vAlign w:val="top"/>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noWrap w:val="0"/>
            <w:vAlign w:val="top"/>
          </w:tcPr>
          <w:p>
            <w:pPr>
              <w:keepNext/>
              <w:keepLines/>
              <w:spacing w:after="0"/>
              <w:jc w:val="center"/>
              <w:rPr>
                <w:rFonts w:hint="eastAsia"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noWrap w:val="0"/>
            <w:vAlign w:val="top"/>
          </w:tcPr>
          <w:p>
            <w:pPr>
              <w:keepNext/>
              <w:keepLines/>
              <w:spacing w:after="0"/>
              <w:jc w:val="center"/>
              <w:rPr>
                <w:rFonts w:hint="default"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left"/>
              <w:rPr>
                <w:rFonts w:ascii="Arial" w:hAnsi="Arial" w:eastAsia="Times New Roman"/>
                <w:b/>
                <w:color w:val="auto"/>
                <w:sz w:val="18"/>
                <w:lang w:eastAsia="en-GB"/>
              </w:rPr>
            </w:pPr>
            <w:r>
              <w:rPr>
                <w:rFonts w:hint="eastAsia" w:ascii="Arial" w:hAnsi="Arial" w:eastAsia="Times New Roman"/>
                <w:b/>
                <w:color w:val="auto"/>
                <w:sz w:val="18"/>
                <w:lang w:eastAsia="en-GB"/>
              </w:rPr>
              <w:t>Solution x: Policy control for network energy saving</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r>
              <w:rPr>
                <w:rFonts w:ascii="Arial" w:hAnsi="Arial" w:eastAsia="Times New Roman"/>
                <w:color w:val="auto"/>
                <w:sz w:val="18"/>
                <w:lang w:eastAsia="en-GB"/>
              </w:rPr>
              <w:t>X</w:t>
            </w: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noWrap w:val="0"/>
            <w:vAlign w:val="top"/>
          </w:tcPr>
          <w:p>
            <w:pPr>
              <w:keepNext/>
              <w:keepLines/>
              <w:spacing w:after="0"/>
              <w:jc w:val="center"/>
              <w:rPr>
                <w:rFonts w:ascii="Arial" w:hAnsi="Arial" w:eastAsia="Times New Roman"/>
                <w:b/>
                <w:color w:val="auto"/>
                <w:sz w:val="18"/>
                <w:lang w:eastAsia="en-GB"/>
              </w:rPr>
            </w:pP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highlight w:val="none"/>
          <w:lang w:val="en-US"/>
        </w:rPr>
      </w:pPr>
      <w:r>
        <w:rPr>
          <w:rFonts w:hint="eastAsia"/>
          <w:highlight w:val="none"/>
          <w:lang w:val="en-US" w:eastAsia="zh-CN"/>
        </w:rPr>
        <w:t>6</w:t>
      </w:r>
      <w:r>
        <w:rPr>
          <w:highlight w:val="none"/>
        </w:rPr>
        <w:t>.</w:t>
      </w:r>
      <w:r>
        <w:rPr>
          <w:rFonts w:hint="eastAsia"/>
          <w:highlight w:val="none"/>
          <w:lang w:val="en-US" w:eastAsia="zh-CN"/>
        </w:rPr>
        <w:t>x</w:t>
      </w:r>
      <w:r>
        <w:rPr>
          <w:highlight w:val="none"/>
        </w:rPr>
        <w:tab/>
      </w:r>
      <w:r>
        <w:rPr>
          <w:rFonts w:hint="eastAsia"/>
          <w:highlight w:val="none"/>
          <w:lang w:val="en-US" w:eastAsia="zh-CN"/>
        </w:rPr>
        <w:t>Solution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Policy control for network energy saving</w:t>
      </w:r>
    </w:p>
    <w:p>
      <w:pPr>
        <w:pStyle w:val="4"/>
        <w:rPr>
          <w:highlight w:val="none"/>
        </w:rPr>
      </w:pPr>
      <w:bookmarkStart w:id="25" w:name="_Toc151529370"/>
      <w:bookmarkStart w:id="26" w:name="_Toc92875661"/>
      <w:bookmarkStart w:id="27" w:name="_Toc500949098"/>
      <w:bookmarkStart w:id="28" w:name="_Toc151529480"/>
      <w:bookmarkStart w:id="29" w:name="_Toc148441677"/>
      <w:bookmarkStart w:id="30" w:name="_Toc93070685"/>
      <w:r>
        <w:rPr>
          <w:highlight w:val="none"/>
        </w:rPr>
        <w:t>6.x.</w:t>
      </w:r>
      <w:r>
        <w:rPr>
          <w:rFonts w:hint="eastAsia"/>
          <w:highlight w:val="none"/>
        </w:rPr>
        <w:t>1</w:t>
      </w:r>
      <w:r>
        <w:rPr>
          <w:rFonts w:hint="eastAsia"/>
          <w:highlight w:val="none"/>
        </w:rPr>
        <w:tab/>
      </w:r>
      <w:r>
        <w:rPr>
          <w:highlight w:val="none"/>
        </w:rPr>
        <w:t>Key Issue mapping</w:t>
      </w:r>
      <w:bookmarkEnd w:id="25"/>
      <w:bookmarkEnd w:id="26"/>
      <w:bookmarkEnd w:id="27"/>
      <w:bookmarkEnd w:id="28"/>
      <w:bookmarkEnd w:id="29"/>
      <w:bookmarkEnd w:id="30"/>
    </w:p>
    <w:p>
      <w:pPr>
        <w:rPr>
          <w:rFonts w:hint="default"/>
          <w:lang w:val="en-US" w:eastAsia="zh-CN"/>
        </w:rPr>
      </w:pPr>
      <w:r>
        <w:rPr>
          <w:rFonts w:eastAsia="等线"/>
          <w:lang w:eastAsia="zh-CN"/>
        </w:rPr>
        <w:t xml:space="preserve">This solution is related to the </w:t>
      </w:r>
      <w:r>
        <w:rPr>
          <w:rFonts w:hint="eastAsia" w:eastAsia="等线"/>
          <w:lang w:val="en-US" w:eastAsia="zh-CN"/>
        </w:rPr>
        <w:t>KI</w:t>
      </w:r>
      <w:r>
        <w:rPr>
          <w:rFonts w:eastAsia="等线"/>
          <w:lang w:eastAsia="zh-CN"/>
        </w:rPr>
        <w:t>#</w:t>
      </w:r>
      <w:r>
        <w:rPr>
          <w:rFonts w:hint="eastAsia" w:eastAsia="等线"/>
          <w:lang w:val="en-US" w:eastAsia="zh-CN"/>
        </w:rPr>
        <w:t>2:</w:t>
      </w:r>
      <w:r>
        <w:rPr>
          <w:rFonts w:eastAsia="等线"/>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hint="eastAsia" w:eastAsia="宋体"/>
          <w:lang w:val="en-US" w:eastAsia="zh-CN"/>
        </w:rPr>
        <w:t xml:space="preserve">. </w:t>
      </w:r>
      <w:r>
        <w:rPr>
          <w:rFonts w:hint="eastAsia" w:eastAsia="等线"/>
          <w:lang w:val="en-US" w:eastAsia="zh-CN"/>
        </w:rPr>
        <w:t>This solution addresses the following issues of KI#2</w:t>
      </w:r>
      <w:r>
        <w:rPr>
          <w:rFonts w:eastAsia="等线"/>
          <w:lang w:eastAsia="zh-CN"/>
        </w:rPr>
        <w:t>:</w:t>
      </w:r>
    </w:p>
    <w:p>
      <w:pPr>
        <w:pStyle w:val="69"/>
        <w:keepNext w:val="0"/>
        <w:keepLines w:val="0"/>
        <w:pageBreakBefore w:val="0"/>
        <w:widowControl/>
        <w:kinsoku/>
        <w:wordWrap/>
        <w:overflowPunct w:val="0"/>
        <w:topLinePunct w:val="0"/>
        <w:autoSpaceDE w:val="0"/>
        <w:autoSpaceDN w:val="0"/>
        <w:bidi w:val="0"/>
        <w:adjustRightInd w:val="0"/>
        <w:snapToGrid/>
        <w:ind w:left="567" w:hanging="283"/>
        <w:textAlignment w:val="baseline"/>
        <w:rPr>
          <w:lang w:eastAsia="zh-CN"/>
        </w:rPr>
      </w:pPr>
      <w:r>
        <w:rPr>
          <w:lang w:eastAsia="zh-CN"/>
        </w:rPr>
        <w:t>-</w:t>
      </w:r>
      <w:r>
        <w:rPr>
          <w:lang w:eastAsia="zh-CN"/>
        </w:rPr>
        <w:tab/>
      </w:r>
      <w:r>
        <w:rPr>
          <w:lang w:eastAsia="zh-CN"/>
        </w:rPr>
        <w:t>Whether and how to enhance the existing subscription and policy control framework to support</w:t>
      </w:r>
      <w:r>
        <w:t xml:space="preserve"> energy </w:t>
      </w:r>
      <w:r>
        <w:rPr>
          <w:lang w:eastAsia="zh-CN"/>
        </w:rPr>
        <w:t>related information</w:t>
      </w:r>
      <w:r>
        <w:t xml:space="preserve"> as service criteria</w:t>
      </w:r>
      <w:r>
        <w:rPr>
          <w:lang w:eastAsia="zh-CN"/>
        </w:rPr>
        <w:t>, including:</w:t>
      </w:r>
    </w:p>
    <w:p>
      <w:pPr>
        <w:pStyle w:val="69"/>
        <w:ind w:leftChars="300"/>
        <w:rPr>
          <w:lang w:eastAsia="zh-CN"/>
        </w:rPr>
      </w:pPr>
      <w:r>
        <w:rPr>
          <w:lang w:eastAsia="zh-CN"/>
        </w:rPr>
        <w:t>-</w:t>
      </w:r>
      <w:r>
        <w:rPr>
          <w:lang w:eastAsia="zh-CN"/>
        </w:rPr>
        <w:tab/>
      </w:r>
      <w:r>
        <w:rPr>
          <w:lang w:eastAsia="zh-CN"/>
        </w:rPr>
        <w:t>Whether and what new energy related UE subscription information are to be defined, and whether and how to use the energy related UE subscription information.</w:t>
      </w:r>
    </w:p>
    <w:p>
      <w:pPr>
        <w:pStyle w:val="68"/>
        <w:keepNext w:val="0"/>
        <w:keepLines w:val="0"/>
        <w:pageBreakBefore w:val="0"/>
        <w:widowControl/>
        <w:kinsoku/>
        <w:wordWrap/>
        <w:overflowPunct w:val="0"/>
        <w:topLinePunct w:val="0"/>
        <w:autoSpaceDE w:val="0"/>
        <w:autoSpaceDN w:val="0"/>
        <w:bidi w:val="0"/>
        <w:adjustRightInd w:val="0"/>
        <w:snapToGrid/>
        <w:ind w:left="850" w:firstLine="0" w:firstLineChars="0"/>
        <w:textAlignment w:val="baseline"/>
        <w:rPr>
          <w:rFonts w:hint="default"/>
          <w:lang w:val="en-US" w:eastAsia="zh-CN"/>
        </w:rPr>
      </w:pPr>
      <w:r>
        <w:rPr>
          <w:rFonts w:hint="eastAsia"/>
          <w:lang w:val="en-US" w:eastAsia="zh-CN"/>
        </w:rPr>
        <w:t>-</w:t>
      </w:r>
      <w:r>
        <w:rPr>
          <w:rFonts w:hint="eastAsia"/>
          <w:lang w:val="en-US" w:eastAsia="zh-CN"/>
        </w:rPr>
        <w:tab/>
      </w:r>
      <w:r>
        <w:rPr>
          <w:rFonts w:hint="eastAsia"/>
          <w:lang w:val="en-US" w:eastAsia="zh-CN"/>
        </w:rPr>
        <w:t>Answer: Energy saving authorization information is added in UE subscription information, authorizing enforcement of energy related policies.</w:t>
      </w:r>
    </w:p>
    <w:p>
      <w:pPr>
        <w:pStyle w:val="69"/>
        <w:ind w:leftChars="300"/>
        <w:rPr>
          <w:lang w:eastAsia="zh-CN"/>
        </w:rPr>
      </w:pPr>
      <w:r>
        <w:rPr>
          <w:lang w:eastAsia="zh-CN"/>
        </w:rPr>
        <w:t>-</w:t>
      </w:r>
      <w:r>
        <w:rPr>
          <w:lang w:eastAsia="zh-CN"/>
        </w:rPr>
        <w:tab/>
      </w:r>
      <w:r>
        <w:rPr>
          <w:lang w:eastAsia="zh-CN"/>
        </w:rPr>
        <w:t>Whether and what new energy related policies are to be defined, and how to perform energy related policy control, e.g. to determine, provision and enforce energy related policies.</w:t>
      </w:r>
    </w:p>
    <w:p>
      <w:pPr>
        <w:pStyle w:val="68"/>
        <w:keepNext w:val="0"/>
        <w:keepLines w:val="0"/>
        <w:pageBreakBefore w:val="0"/>
        <w:widowControl/>
        <w:kinsoku/>
        <w:wordWrap/>
        <w:overflowPunct w:val="0"/>
        <w:topLinePunct w:val="0"/>
        <w:autoSpaceDE w:val="0"/>
        <w:autoSpaceDN w:val="0"/>
        <w:bidi w:val="0"/>
        <w:adjustRightInd w:val="0"/>
        <w:snapToGrid/>
        <w:ind w:left="850" w:firstLine="0" w:firstLineChars="0"/>
        <w:textAlignment w:val="baseline"/>
        <w:rPr>
          <w:rFonts w:hint="default"/>
          <w:lang w:val="en-US" w:eastAsia="zh-CN"/>
        </w:rPr>
      </w:pPr>
      <w:r>
        <w:rPr>
          <w:rFonts w:hint="eastAsia"/>
          <w:lang w:val="en-US" w:eastAsia="zh-CN"/>
        </w:rPr>
        <w:t>-</w:t>
      </w:r>
      <w:r>
        <w:rPr>
          <w:rFonts w:hint="eastAsia"/>
          <w:lang w:val="en-US" w:eastAsia="zh-CN"/>
        </w:rPr>
        <w:tab/>
      </w:r>
      <w:r>
        <w:rPr>
          <w:rFonts w:hint="eastAsia"/>
          <w:lang w:val="en-US" w:eastAsia="zh-CN"/>
        </w:rPr>
        <w:t>Answer: This solution re-uses existing AM policy and SM policy and reuses the create/update procedures of the policies, with introduction of eDRX cycle and periodic update timer as new AM policy parameters, and PDU session release information as new SM policy parameter.</w:t>
      </w:r>
    </w:p>
    <w:p>
      <w:pPr>
        <w:pStyle w:val="69"/>
        <w:ind w:leftChars="300"/>
        <w:rPr>
          <w:lang w:eastAsia="zh-CN"/>
        </w:rPr>
      </w:pPr>
      <w:r>
        <w:rPr>
          <w:lang w:eastAsia="zh-CN"/>
        </w:rPr>
        <w:t>-</w:t>
      </w:r>
      <w:r>
        <w:rPr>
          <w:lang w:eastAsia="zh-CN"/>
        </w:rPr>
        <w:tab/>
      </w:r>
      <w:r>
        <w:rPr>
          <w:lang w:eastAsia="zh-CN"/>
        </w:rPr>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pPr>
        <w:pStyle w:val="68"/>
        <w:keepNext w:val="0"/>
        <w:keepLines w:val="0"/>
        <w:pageBreakBefore w:val="0"/>
        <w:widowControl/>
        <w:kinsoku/>
        <w:wordWrap/>
        <w:overflowPunct w:val="0"/>
        <w:topLinePunct w:val="0"/>
        <w:autoSpaceDE w:val="0"/>
        <w:autoSpaceDN w:val="0"/>
        <w:bidi w:val="0"/>
        <w:adjustRightInd w:val="0"/>
        <w:snapToGrid/>
        <w:ind w:left="850" w:firstLine="0" w:firstLineChars="0"/>
        <w:textAlignment w:val="baseline"/>
        <w:rPr>
          <w:rFonts w:hint="default"/>
          <w:lang w:val="en-US" w:eastAsia="zh-CN"/>
        </w:rPr>
      </w:pPr>
      <w:r>
        <w:rPr>
          <w:rFonts w:hint="eastAsia"/>
          <w:lang w:val="en-US" w:eastAsia="zh-CN"/>
        </w:rPr>
        <w:t>-</w:t>
      </w:r>
      <w:r>
        <w:rPr>
          <w:rFonts w:hint="eastAsia"/>
          <w:lang w:val="en-US" w:eastAsia="zh-CN"/>
        </w:rPr>
        <w:tab/>
      </w:r>
      <w:r>
        <w:rPr>
          <w:rFonts w:hint="eastAsia"/>
          <w:lang w:val="en-US" w:eastAsia="zh-CN"/>
        </w:rPr>
        <w:t>Answer: Energy policy control is performed at UE granularity in this solution.</w:t>
      </w:r>
    </w:p>
    <w:p>
      <w:pPr>
        <w:pStyle w:val="69"/>
        <w:ind w:leftChars="300"/>
        <w:rPr>
          <w:lang w:eastAsia="zh-CN"/>
        </w:rPr>
      </w:pPr>
      <w:r>
        <w:rPr>
          <w:lang w:eastAsia="zh-CN"/>
        </w:rPr>
        <w:t>-</w:t>
      </w:r>
      <w:r>
        <w:rPr>
          <w:lang w:eastAsia="zh-CN"/>
        </w:rPr>
        <w:tab/>
      </w:r>
      <w:r>
        <w:rPr>
          <w:lang w:eastAsia="zh-CN"/>
        </w:rPr>
        <w:t>What network energy related information is required for subscription and policy control and how it is obtained.</w:t>
      </w:r>
    </w:p>
    <w:p>
      <w:pPr>
        <w:pStyle w:val="68"/>
        <w:keepNext w:val="0"/>
        <w:keepLines w:val="0"/>
        <w:pageBreakBefore w:val="0"/>
        <w:widowControl/>
        <w:kinsoku/>
        <w:wordWrap/>
        <w:overflowPunct w:val="0"/>
        <w:topLinePunct w:val="0"/>
        <w:autoSpaceDE w:val="0"/>
        <w:autoSpaceDN w:val="0"/>
        <w:bidi w:val="0"/>
        <w:adjustRightInd w:val="0"/>
        <w:snapToGrid/>
        <w:ind w:left="850" w:firstLine="0" w:firstLineChars="0"/>
        <w:textAlignment w:val="baseline"/>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Answer: </w:t>
      </w:r>
      <w:r>
        <w:rPr>
          <w:rFonts w:hint="eastAsia" w:eastAsia="Times New Roman"/>
          <w:lang w:val="en-US" w:eastAsia="zh-CN"/>
        </w:rPr>
        <w:t>E</w:t>
      </w:r>
      <w:r>
        <w:rPr>
          <w:rFonts w:hint="default" w:eastAsia="Times New Roman"/>
          <w:lang w:val="en-US" w:eastAsia="zh-CN"/>
        </w:rPr>
        <w:t xml:space="preserve">nergy consumption </w:t>
      </w:r>
      <w:r>
        <w:rPr>
          <w:rFonts w:hint="eastAsia" w:eastAsia="Times New Roman"/>
          <w:lang w:val="en-US" w:eastAsia="zh-CN"/>
        </w:rPr>
        <w:t>threshold</w:t>
      </w:r>
      <w:r>
        <w:rPr>
          <w:rFonts w:hint="eastAsia"/>
          <w:lang w:val="en-US" w:eastAsia="zh-CN"/>
        </w:rPr>
        <w:t xml:space="preserve"> and </w:t>
      </w:r>
      <w:r>
        <w:rPr>
          <w:rFonts w:hint="eastAsia" w:eastAsia="宋体"/>
          <w:lang w:val="en-US" w:eastAsia="zh-CN"/>
        </w:rPr>
        <w:t>energy consumption related information</w:t>
      </w:r>
      <w:r>
        <w:rPr>
          <w:rFonts w:hint="eastAsia"/>
          <w:lang w:val="en-US" w:eastAsia="zh-CN"/>
        </w:rPr>
        <w:t xml:space="preserve"> is required. The </w:t>
      </w:r>
      <w:r>
        <w:rPr>
          <w:rFonts w:hint="default"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is provided by AF, and the </w:t>
      </w:r>
      <w:r>
        <w:rPr>
          <w:rFonts w:hint="eastAsia" w:eastAsia="宋体"/>
          <w:lang w:val="en-US" w:eastAsia="zh-CN"/>
        </w:rPr>
        <w:t>energy consumption related information</w:t>
      </w:r>
      <w:r>
        <w:rPr>
          <w:rFonts w:hint="eastAsia"/>
          <w:lang w:val="en-US" w:eastAsia="zh-CN"/>
        </w:rPr>
        <w:t xml:space="preserve"> is collected from 5GC NFs.</w:t>
      </w:r>
    </w:p>
    <w:p>
      <w:pPr>
        <w:rPr>
          <w:rFonts w:eastAsia="等线"/>
        </w:rPr>
      </w:pPr>
    </w:p>
    <w:p>
      <w:pPr>
        <w:pStyle w:val="4"/>
      </w:pPr>
      <w:bookmarkStart w:id="31" w:name="_Toc148441678"/>
      <w:bookmarkStart w:id="32" w:name="_Toc151529481"/>
      <w:bookmarkStart w:id="33" w:name="_Toc151529371"/>
      <w:r>
        <w:t>6.x.2</w:t>
      </w:r>
      <w:r>
        <w:rPr>
          <w:rFonts w:hint="eastAsia"/>
        </w:rPr>
        <w:tab/>
      </w:r>
      <w:r>
        <w:t xml:space="preserve">Functional </w:t>
      </w:r>
      <w:r>
        <w:rPr>
          <w:rFonts w:hint="eastAsia"/>
        </w:rPr>
        <w:t>Description</w:t>
      </w:r>
      <w:bookmarkEnd w:id="4"/>
      <w:bookmarkEnd w:id="5"/>
      <w:bookmarkEnd w:id="6"/>
      <w:bookmarkEnd w:id="31"/>
      <w:bookmarkEnd w:id="32"/>
      <w:bookmarkEnd w:id="33"/>
    </w:p>
    <w:p>
      <w:bookmarkStart w:id="34" w:name="_Toc93070687"/>
      <w:bookmarkStart w:id="35" w:name="_Toc500949101"/>
      <w:bookmarkStart w:id="36" w:name="_Toc92875663"/>
      <w:r>
        <w:rPr>
          <w:rFonts w:hint="eastAsia"/>
          <w:lang w:val="en-US" w:eastAsia="zh-CN"/>
        </w:rPr>
        <w:t>This solution 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hint="eastAsia" w:eastAsia="宋体"/>
          <w:lang w:val="en-US" w:eastAsia="zh-CN"/>
        </w:rPr>
        <w:t>F</w:t>
      </w:r>
      <w:r>
        <w:t>igure 6.x.2-1.</w:t>
      </w:r>
    </w:p>
    <w:p>
      <w:pPr>
        <w:jc w:val="center"/>
      </w:pPr>
      <w:r>
        <mc:AlternateContent>
          <mc:Choice Requires="wpg">
            <w:drawing>
              <wp:anchor distT="0" distB="0" distL="114300" distR="114300" simplePos="0" relativeHeight="251692032" behindDoc="0" locked="0" layoutInCell="1" allowOverlap="1">
                <wp:simplePos x="0" y="0"/>
                <wp:positionH relativeFrom="column">
                  <wp:posOffset>224790</wp:posOffset>
                </wp:positionH>
                <wp:positionV relativeFrom="paragraph">
                  <wp:posOffset>223520</wp:posOffset>
                </wp:positionV>
                <wp:extent cx="5384165" cy="3021330"/>
                <wp:effectExtent l="9525" t="9525" r="16510" b="17145"/>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a:endCxn id="3" idx="0"/>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0"/>
                                  <w:szCs w:val="20"/>
                                </w:rPr>
                              </w:pPr>
                              <w:r>
                                <w:rPr>
                                  <w:rFonts w:asciiTheme="minorAscii" w:hAnsiTheme="minorBidi" w:eastAsiaTheme="minorEastAsia"/>
                                  <w:b/>
                                  <w:color w:val="000000" w:themeColor="text1"/>
                                  <w:kern w:val="24"/>
                                  <w:sz w:val="22"/>
                                  <w:szCs w:val="22"/>
                                  <w14:textFill>
                                    <w14:solidFill>
                                      <w14:schemeClr w14:val="tx1"/>
                                    </w14:solidFill>
                                  </w14:textFill>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Naf</w:t>
                              </w:r>
                            </w:p>
                          </w:txbxContent>
                        </wps:txbx>
                        <wps:bodyPr wrap="square" rtlCol="0">
                          <a:spAutoFit/>
                        </wps:bodyPr>
                      </wps:wsp>
                      <wps:wsp>
                        <wps:cNvPr id="39" name="文本框 14"/>
                        <wps:cNvSpPr txBox="1"/>
                        <wps:spPr>
                          <a:xfrm>
                            <a:off x="6030" y="2912"/>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Nnef</w:t>
                              </w:r>
                            </w:p>
                          </w:txbxContent>
                        </wps:txbx>
                        <wps:bodyPr wrap="square" rtlCol="0">
                          <a:spAutoFit/>
                        </wps:bodyPr>
                      </wps:wsp>
                      <wps:wsp>
                        <wps:cNvPr id="40" name="文本框 15"/>
                        <wps:cNvSpPr txBox="1"/>
                        <wps:spPr>
                          <a:xfrm>
                            <a:off x="4442" y="2934"/>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Npcf</w:t>
                              </w:r>
                            </w:p>
                          </w:txbxContent>
                        </wps:txbx>
                        <wps:bodyPr wrap="square" rtlCol="0">
                          <a:spAutoFit/>
                        </wps:bodyPr>
                      </wps:wsp>
                      <wps:wsp>
                        <wps:cNvPr id="42" name="文本框 16"/>
                        <wps:cNvSpPr txBox="1"/>
                        <wps:spPr>
                          <a:xfrm>
                            <a:off x="7275" y="3661"/>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Neecf</w:t>
                              </w:r>
                            </w:p>
                          </w:txbxContent>
                        </wps:txbx>
                        <wps:bodyPr wrap="square" rtlCol="0">
                          <a:spAutoFit/>
                        </wps:bodyPr>
                      </wps:wsp>
                      <wps:wsp>
                        <wps:cNvPr id="43" name="文本框 17"/>
                        <wps:cNvSpPr txBox="1"/>
                        <wps:spPr>
                          <a:xfrm>
                            <a:off x="5424" y="3654"/>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Nsmf</w:t>
                              </w:r>
                            </w:p>
                          </w:txbxContent>
                        </wps:txbx>
                        <wps:bodyPr wrap="square" rtlCol="0">
                          <a:spAutoFit/>
                        </wps:bodyPr>
                      </wps:wsp>
                      <wps:wsp>
                        <wps:cNvPr id="44" name="文本框 18"/>
                        <wps:cNvSpPr txBox="1"/>
                        <wps:spPr>
                          <a:xfrm>
                            <a:off x="3870" y="3679"/>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Namf</w:t>
                              </w:r>
                            </w:p>
                          </w:txbxContent>
                        </wps:txbx>
                        <wps:bodyPr wrap="square" rtlCol="0">
                          <a:spAutoFit/>
                        </wps:bodyPr>
                      </wps:wsp>
                    </wpg:wgp>
                  </a:graphicData>
                </a:graphic>
              </wp:anchor>
            </w:drawing>
          </mc:Choice>
          <mc:Fallback>
            <w:pict>
              <v:group id="组合 19" o:spid="_x0000_s1026" o:spt="203" style="position:absolute;left:0pt;margin-left:17.7pt;margin-top:17.6pt;height:237.9pt;width:423.95pt;mso-wrap-distance-bottom:0pt;mso-wrap-distance-top:0pt;z-index:251692032;mso-width-relative:page;mso-height-relative:page;" coordorigin="715,2261" coordsize="8479,4758" o:gfxdata="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">
                <o:lock v:ext="edit" aspectratio="f"/>
                <v:shape id="直接箭头连接符 115" o:spid="_x0000_s1026" o:spt="32" type="#_x0000_t32" style="position:absolute;left:2854;top:3503;flip:x y;height:19;width:6340;" filled="f" stroked="t" coordsize="21600,21600" o:gfxdata="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1Pb6i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rect id="矩形 120" o:spid="_x0000_s1026" o:spt="1" style="position:absolute;left:3370;top:4197;height:538;width:1000;v-text-anchor:middle;" fillcolor="#FFFFFF [3212]" filled="t" stroked="t" coordsize="21600,21600" o:gfxdata="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6uQce8AAAA&#10;3AAAAA8AAAAAAAAAAQAgAAAAIgAAAGRycy9kb3ducmV2LnhtbFBLAQIUABQAAAAIAIdO4kAzLwWe&#10;OwAAADkAAAAQAAAAAAAAAAEAIAAAAAsBAABkcnMvc2hhcGV4bWwueG1sUEsFBgAAAAAGAAYAWwEA&#10;ALUDA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AMF</w:t>
                        </w:r>
                      </w:p>
                    </w:txbxContent>
                  </v:textbox>
                </v:rect>
                <v:line id="直接连接符 122" o:spid="_x0000_s1026" o:spt="20" style="position:absolute;left:3870;top:3503;height:694;width:0;" filled="f" stroked="t" coordsize="21600,21600" o:gfxdata="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n0IbLsAAADc&#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line>
                <v:rect id="矩形 123" o:spid="_x0000_s1026" o:spt="1" style="position:absolute;left:5030;top:4220;height:538;width:1000;v-text-anchor:middle;" fillcolor="#FFFFFF [3212]" filled="t" stroked="t" coordsize="21600,21600" o:gfxdata="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2eJf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SMF</w:t>
                        </w:r>
                      </w:p>
                    </w:txbxContent>
                  </v:textbox>
                </v:rect>
                <v:line id="直接连接符 124" o:spid="_x0000_s1026" o:spt="20" style="position:absolute;left:5531;top:3526;height:694;width:0;" filled="f" stroked="t" coordsize="21600,21600" o:gfxdata="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YNYO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5" o:spid="_x0000_s1026" o:spt="1" style="position:absolute;left:6683;top:4233;height:538;width:1000;v-text-anchor:middle;" fillcolor="#FFFFFF [3212]" filled="t" stroked="t" coordsize="21600,21600" o:gfxdata="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R9mz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EECF</w:t>
                        </w:r>
                      </w:p>
                    </w:txbxContent>
                  </v:textbox>
                </v:rect>
                <v:line id="直接连接符 126" o:spid="_x0000_s1026" o:spt="20" style="position:absolute;left:7183;top:3539;height:694;width:0;" filled="f" stroked="t" coordsize="21600,21600" o:gfxdata="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GDm+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7" o:spid="_x0000_s1026" o:spt="1" style="position:absolute;left:7257;top:2261;height:538;width:1000;v-text-anchor:middle;" fillcolor="#FFFFFF [3212]" filled="t" stroked="t" coordsize="21600,21600" o:gfxdata="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4dn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AF</w:t>
                        </w:r>
                      </w:p>
                    </w:txbxContent>
                  </v:textbox>
                </v:rect>
                <v:line id="直接连接符 128" o:spid="_x0000_s1026" o:spt="20" style="position:absolute;left:7757;top:2799;height:694;width:0;" filled="f" stroked="t" coordsize="21600,21600" o:gfxdata="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cHK74A&#10;AADbAAAADwAAAAAAAAABACAAAAAiAAAAZHJzL2Rvd25yZXYueG1sUEsBAhQAFAAAAAgAh07iQDMv&#10;BZ47AAAAOQAAABAAAAAAAAAAAQAgAAAADQEAAGRycy9zaGFwZXhtbC54bWxQSwUGAAAAAAYABgBb&#10;AQAAtwMAAAAA&#10;">
                  <v:fill on="f" focussize="0,0"/>
                  <v:stroke weight="1.5pt" color="#000000 [3200]" miterlimit="8" joinstyle="miter"/>
                  <v:imagedata o:title=""/>
                  <o:lock v:ext="edit" aspectratio="f"/>
                </v:line>
                <v:rect id="矩形 129" o:spid="_x0000_s1026" o:spt="1" style="position:absolute;left:4030;top:2261;height:538;width:1000;v-text-anchor:middle;" fillcolor="#FFFFFF [3212]" filled="t" stroked="t" coordsize="21600,21600" o:gfxdata="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LIHC/&#10;AAAA2wAAAA8AAAAAAAAAAQAgAAAAIgAAAGRycy9kb3ducmV2LnhtbFBLAQIUABQAAAAIAIdO4kAz&#10;LwWeOwAAADkAAAAQAAAAAAAAAAEAIAAAAA4BAABkcnMvc2hhcGV4bWwueG1sUEsFBgAAAAAGAAYA&#10;WwEAALgDA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PCF</w:t>
                        </w:r>
                      </w:p>
                    </w:txbxContent>
                  </v:textbox>
                </v:rect>
                <v:line id="直接连接符 130" o:spid="_x0000_s1026" o:spt="20" style="position:absolute;left:4530;top:2799;height:694;width:0;" filled="f" stroked="t" coordsize="21600,21600" o:gfxdata="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OqVd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rect id="矩形 135" o:spid="_x0000_s1026" o:spt="1" style="position:absolute;left:7373;top:6473;height:538;width:1000;v-text-anchor:middle;" fillcolor="#FFFFFF [3212]" filled="t" stroked="t" coordsize="21600,21600" o:gfxdata="UEsDBAoAAAAAAIdO4kAAAAAAAAAAAAAAAAAEAAAAZHJzL1BLAwQUAAAACACHTuJAhJ5Pbr0AAADc&#10;AAAADwAAAGRycy9kb3ducmV2LnhtbEVPTWvCQBC9F/wPywheitnEg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nk9u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DN</w:t>
                        </w:r>
                      </w:p>
                    </w:txbxContent>
                  </v:textbox>
                </v:rect>
                <v:shape id="直接箭头连接符 144" o:spid="_x0000_s1026" o:spt="32" type="#_x0000_t32" style="position:absolute;left:3493;top:6750;flip:x y;height:0;width:1562;" filled="f" stroked="t" coordsize="21600,21600" o:gfxdata="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Lt7CugAAANw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rect id="矩形 145" o:spid="_x0000_s1026" o:spt="1" style="position:absolute;left:5055;top:6481;height:538;width:1000;v-text-anchor:middle;" fillcolor="#FFFFFF [3212]" filled="t" stroked="t" coordsize="21600,21600" o:gfxdata="UEsDBAoAAAAAAIdO4kAAAAAAAAAAAAAAAAAEAAAAZHJzL1BLAwQUAAAACACHTuJA3Jg8E70AAADc&#10;AAAADwAAAGRycy9kb3ducmV2LnhtbEVPTWvCQBC9F/wPywheitlEi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mDwT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UPF</w:t>
                        </w:r>
                      </w:p>
                    </w:txbxContent>
                  </v:textbox>
                </v:rect>
                <v:shape id="直接箭头连接符 186" o:spid="_x0000_s1026" o:spt="32" type="#_x0000_t32" style="position:absolute;left:6055;top:6742;flip:x;height:8;width:1318;" filled="f" stroked="t" coordsize="21600,21600" o:gfxdata="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7Pt3u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直接箭头连接符 221" o:spid="_x0000_s1026" o:spt="32" type="#_x0000_t32" style="position:absolute;left:5555;top:4783;height:1687;width:0;" filled="f" stroked="t" coordsize="21600,21600" o:gfxdata="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KQZ3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shape>
                <v:rect id="矩形 67" o:spid="_x0000_s1026" o:spt="1" style="position:absolute;left:5530;top:2261;height:538;width:1000;v-text-anchor:middle;" fillcolor="#FFFFFF [3212]" filled="t" stroked="t" coordsize="21600,21600" o:gfxdata="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mg87sAAADb&#10;AAAADwAAAAAAAAABACAAAAAiAAAAZHJzL2Rvd25yZXYueG1sUEsBAhQAFAAAAAgAh07iQDMvBZ47&#10;AAAAOQAAABAAAAAAAAAAAQAgAAAACgEAAGRycy9zaGFwZXhtbC54bWxQSwUGAAAAAAYABgBbAQAA&#10;tAM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NEF</w:t>
                        </w:r>
                      </w:p>
                    </w:txbxContent>
                  </v:textbox>
                </v:rect>
                <v:line id="直接连接符 68" o:spid="_x0000_s1026" o:spt="20" style="position:absolute;left:6030;top:2799;height:694;width:0;" filled="f" stroked="t" coordsize="21600,21600" o:gfxdata="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lYeovQAA&#10;ANs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shape id="直接箭头连接符 85" o:spid="_x0000_s1026" o:spt="32" type="#_x0000_t32" style="position:absolute;left:1215;top:4735;flip:x;height:1735;width:2655;" filled="f" stroked="t" coordsize="21600,21600" o:gfxdata="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rhdyugAAANs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shape id="直接箭头连接符 86" o:spid="_x0000_s1026" o:spt="32" type="#_x0000_t32" style="position:absolute;left:3033;top:4735;flip:x;height:1738;width:837;" filled="f" stroked="t" coordsize="21600,21600" o:gfxdata="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Ky6bsAAADb&#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shape>
                <v:rect id="矩形 2" o:spid="_x0000_s1026" o:spt="1" style="position:absolute;left:2493;top:6473;height:538;width:1079;v-text-anchor:middle;" fillcolor="#FFFFFF [3212]" filled="t" stroked="t" coordsize="21600,21600" o:gfxdata="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m+B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kinsoku/>
                          <w:ind w:left="0"/>
                          <w:jc w:val="center"/>
                          <w:rPr>
                            <w:sz w:val="20"/>
                            <w:szCs w:val="20"/>
                          </w:rPr>
                        </w:pPr>
                        <w:r>
                          <w:rPr>
                            <w:rFonts w:asciiTheme="minorAscii" w:hAnsiTheme="minorBidi" w:eastAsiaTheme="minorEastAsia"/>
                            <w:b/>
                            <w:color w:val="000000" w:themeColor="text1"/>
                            <w:kern w:val="24"/>
                            <w:sz w:val="22"/>
                            <w:szCs w:val="22"/>
                            <w14:textFill>
                              <w14:solidFill>
                                <w14:schemeClr w14:val="tx1"/>
                              </w14:solidFill>
                            </w14:textFill>
                          </w:rPr>
                          <w:t>(R)AN</w:t>
                        </w:r>
                      </w:p>
                    </w:txbxContent>
                  </v:textbox>
                </v:rect>
                <v:rect id="矩形 3" o:spid="_x0000_s1026" o:spt="1" style="position:absolute;left:715;top:6470;height:538;width:1000;v-text-anchor:middle;" fillcolor="#FFFFFF [3212]" filled="t" stroked="t" coordsize="21600,21600" o:gfxdata="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pGcfL4A&#10;AADa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UE</w:t>
                        </w:r>
                      </w:p>
                    </w:txbxContent>
                  </v:textbox>
                </v:rect>
                <v:shape id="直接箭头连接符 6" o:spid="_x0000_s1026" o:spt="32" type="#_x0000_t32" style="position:absolute;left:1716;top:6739;flip:x y;height:6;width:793;" filled="f" stroked="t" coordsize="21600,21600" o:gfxdata="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NwKFy5AAAA2w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文本框 7" o:spid="_x0000_s1026" o:spt="202" type="#_x0000_t202" style="position:absolute;left:7756;top:2912;height:717;width:982;" filled="f" stroked="f" coordsize="21600,21600" o:gfxdata="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NkU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Naf</w:t>
                        </w:r>
                      </w:p>
                    </w:txbxContent>
                  </v:textbox>
                </v:shape>
                <v:shape id="文本框 14" o:spid="_x0000_s1026" o:spt="202" type="#_x0000_t202" style="position:absolute;left:6030;top:2912;height:717;width:982;"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Nnef</w:t>
                        </w:r>
                      </w:p>
                    </w:txbxContent>
                  </v:textbox>
                </v:shape>
                <v:shape id="文本框 15" o:spid="_x0000_s1026" o:spt="202" type="#_x0000_t202" style="position:absolute;left:4442;top:2934;height:717;width:982;" filled="f" stroked="f" coordsize="21600,21600" o:gfxdata="UEsDBAoAAAAAAIdO4kAAAAAAAAAAAAAAAAAEAAAAZHJzL1BLAwQUAAAACACHTuJAxgMbKrgAAADb&#10;AAAADwAAAGRycy9kb3ducmV2LnhtbEVPS2vCQBC+C/0PyxS86W5KLZ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gMbK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Npcf</w:t>
                        </w:r>
                      </w:p>
                    </w:txbxContent>
                  </v:textbox>
                </v:shape>
                <v:shape id="文本框 16" o:spid="_x0000_s1026" o:spt="202" type="#_x0000_t202" style="position:absolute;left:7275;top:3661;height:717;width:982;" filled="f" stroked="f" coordsize="21600,21600" o:gfxdata="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0gx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Neecf</w:t>
                        </w:r>
                      </w:p>
                    </w:txbxContent>
                  </v:textbox>
                </v:shape>
                <v:shape id="文本框 17" o:spid="_x0000_s1026" o:spt="202" type="#_x0000_t202" style="position:absolute;left:5424;top:3654;height:717;width:982;"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Nsmf</w:t>
                        </w:r>
                      </w:p>
                    </w:txbxContent>
                  </v:textbox>
                </v:shape>
                <v:shape id="文本框 18" o:spid="_x0000_s1026" o:spt="202" type="#_x0000_t202" style="position:absolute;left:3870;top:3679;height:717;width:982;" filled="f" stroked="f" coordsize="21600,21600" o:gfxdata="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TgdK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Namf</w:t>
                        </w:r>
                      </w:p>
                    </w:txbxContent>
                  </v:textbox>
                </v:shape>
                <w10:wrap type="topAndBottom"/>
              </v:group>
            </w:pict>
          </mc:Fallback>
        </mc:AlternateContent>
      </w:r>
    </w:p>
    <w:p>
      <w:pPr>
        <w:pStyle w:val="77"/>
        <w:rPr>
          <w:rFonts w:hint="default" w:eastAsia="等线"/>
          <w:lang w:val="en-US" w:eastAsia="zh-CN"/>
        </w:rPr>
      </w:pPr>
      <w:r>
        <w:t>Figure 6.</w:t>
      </w:r>
      <w:r>
        <w:rPr>
          <w:lang w:eastAsia="zh-CN"/>
        </w:rPr>
        <w:t>x</w:t>
      </w:r>
      <w:r>
        <w:t xml:space="preserve">.2-1: Architecture </w:t>
      </w:r>
      <w:r>
        <w:rPr>
          <w:rFonts w:hint="eastAsia"/>
          <w:lang w:val="en-US" w:eastAsia="zh-CN"/>
        </w:rPr>
        <w:t>assumption</w:t>
      </w:r>
    </w:p>
    <w:p>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The EECF includes at least the following functionality</w:t>
      </w:r>
      <w:r>
        <w:rPr>
          <w:lang w:eastAsia="zh-CN"/>
        </w:rPr>
        <w:t>:</w:t>
      </w:r>
    </w:p>
    <w:p>
      <w:pPr>
        <w:ind w:left="568" w:hanging="284"/>
        <w:rPr>
          <w:lang w:eastAsia="zh-CN"/>
        </w:rPr>
      </w:pPr>
      <w:r>
        <w:rPr>
          <w:rFonts w:eastAsia="Times New Roman"/>
          <w:color w:val="auto"/>
          <w:lang w:eastAsia="en-GB"/>
        </w:rPr>
        <w:t>-</w:t>
      </w:r>
      <w:r>
        <w:rPr>
          <w:rFonts w:eastAsia="Times New Roman"/>
          <w:color w:val="auto"/>
          <w:lang w:eastAsia="en-GB"/>
        </w:rPr>
        <w:tab/>
      </w:r>
      <w:r>
        <w:rPr>
          <w:rFonts w:hint="eastAsia"/>
          <w:lang w:val="en-US" w:eastAsia="zh-CN"/>
        </w:rPr>
        <w:t>Collection of the information that have impact on energy consumption/efficiency per UE from other 5GS NFs</w:t>
      </w:r>
      <w:r>
        <w:rPr>
          <w:lang w:eastAsia="zh-CN"/>
        </w:rPr>
        <w:t>.</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Obtaining </w:t>
      </w:r>
      <w:r>
        <w:rPr>
          <w:rFonts w:hint="default" w:eastAsia="Times New Roman"/>
          <w:lang w:val="en-US" w:eastAsia="zh-CN"/>
        </w:rPr>
        <w:t>energy saving authorization information</w:t>
      </w:r>
      <w:r>
        <w:rPr>
          <w:rFonts w:hint="eastAsia" w:eastAsia="Times New Roman"/>
          <w:lang w:val="en-US" w:eastAsia="zh-CN"/>
        </w:rPr>
        <w:t xml:space="preserve"> via UE subscription.</w:t>
      </w:r>
    </w:p>
    <w:p>
      <w:pPr>
        <w:ind w:left="568" w:hanging="284"/>
        <w:rPr>
          <w:rFonts w:hint="eastAsia"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Times New Roman"/>
          <w:lang w:val="en-US" w:eastAsia="zh-CN"/>
        </w:rPr>
        <w:t>Generating and sends policy adjustment information to PCF</w:t>
      </w:r>
      <w:r>
        <w:rPr>
          <w:rFonts w:hint="eastAsia" w:eastAsia="宋体"/>
          <w:color w:val="auto"/>
          <w:lang w:val="en-US" w:eastAsia="zh-CN"/>
        </w:rPr>
        <w:t>.</w:t>
      </w:r>
    </w:p>
    <w:p>
      <w:pPr>
        <w:rPr>
          <w:rFonts w:hint="eastAsia"/>
          <w:lang w:val="en-US" w:eastAsia="zh-CN"/>
        </w:rPr>
      </w:pPr>
      <w:r>
        <w:rPr>
          <w:rFonts w:hint="eastAsia"/>
          <w:lang w:val="en-US" w:eastAsia="zh-CN"/>
        </w:rPr>
        <w:t>This solution performs energy saving in UE granularity, by enforcing the AM policy and SM policy. The following existing or new parameters of AM policy or SM policy are to be sent or updated for energy saving consideration:</w:t>
      </w:r>
    </w:p>
    <w:p>
      <w:pPr>
        <w:rPr>
          <w:rFonts w:hint="eastAsia"/>
          <w:lang w:val="en-US" w:eastAsia="zh-CN"/>
        </w:rPr>
      </w:pPr>
      <w:r>
        <w:rPr>
          <w:rFonts w:hint="eastAsia"/>
          <w:lang w:val="en-US" w:eastAsia="zh-CN"/>
        </w:rPr>
        <w:t>For AM policy:</w:t>
      </w:r>
    </w:p>
    <w:p>
      <w:pPr>
        <w:ind w:left="568" w:hanging="284"/>
        <w:rPr>
          <w:rFonts w:hint="eastAsia"/>
          <w:lang w:val="en-US" w:eastAsia="zh-CN"/>
        </w:rPr>
      </w:pPr>
      <w:r>
        <w:rPr>
          <w:rFonts w:hint="eastAsia"/>
          <w:lang w:val="en-US" w:eastAsia="zh-CN"/>
        </w:rPr>
        <w:t>-</w:t>
      </w:r>
      <w:r>
        <w:rPr>
          <w:rFonts w:hint="eastAsia"/>
          <w:lang w:val="en-US" w:eastAsia="zh-CN"/>
        </w:rPr>
        <w:tab/>
      </w:r>
      <w:r>
        <w:rPr>
          <w:rFonts w:hint="eastAsia"/>
          <w:lang w:val="en-US" w:eastAsia="zh-CN"/>
        </w:rPr>
        <w:t>UE-AMBR: Setting lower UE-AMBR limits the bit rate per UE granularity, therefore reduces the energy consumption.</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UE-Slice-MBR: Setting lower UE-Slice-AMBR limits the bit rate per UE, therefore reduces the energy consumption.</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eDRX cycle: Setting higher value of eDRX cycle with fixed paging time window reduces paging frequency, therefore reduces the energy consumption.</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periodic registration update timer: Setting higher value of periodic registration update timer reduces the frequency of performing periodic registration update procedure, therefore reduces the energy consumption.</w:t>
      </w:r>
    </w:p>
    <w:p>
      <w:pPr>
        <w:rPr>
          <w:rFonts w:hint="eastAsia"/>
          <w:lang w:val="en-US" w:eastAsia="zh-CN"/>
        </w:rPr>
      </w:pPr>
      <w:r>
        <w:rPr>
          <w:rFonts w:hint="eastAsia"/>
          <w:lang w:val="en-US" w:eastAsia="zh-CN"/>
        </w:rPr>
        <w:t>For SM policy:</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QoS information: Energy consumption can be reduced by enforcing QoS with lower Session-AMBR, higher PDB, higher PER, etc..</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PDU session release: Releasing one or more PDU session(s) saves the energy consumption of the PDU session(s).</w:t>
      </w:r>
    </w:p>
    <w:p>
      <w:pPr>
        <w:rPr>
          <w:rFonts w:hint="default"/>
          <w:lang w:val="en-US" w:eastAsia="zh-CN"/>
        </w:rPr>
      </w:pPr>
      <w:r>
        <w:rPr>
          <w:rFonts w:hint="eastAsia"/>
          <w:lang w:val="en-US" w:eastAsia="zh-CN"/>
        </w:rPr>
        <w:t xml:space="preserve">In this solution, the EECF generates the policy adjustment information, indication PCF to adjust the parameters above, based on </w:t>
      </w:r>
      <w:r>
        <w:rPr>
          <w:rFonts w:hint="default"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from AF, energy saving authorization information from UE subscription and </w:t>
      </w:r>
      <w:r>
        <w:rPr>
          <w:rFonts w:hint="eastAsia" w:eastAsia="宋体"/>
          <w:lang w:val="en-US" w:eastAsia="zh-CN"/>
        </w:rPr>
        <w:t>energy consumption related information</w:t>
      </w:r>
      <w:r>
        <w:rPr>
          <w:rFonts w:hint="eastAsia"/>
          <w:lang w:val="en-US" w:eastAsia="zh-CN"/>
        </w:rPr>
        <w:t xml:space="preserve"> from 5GC NFs. The PCF reuses existing AM policy association modification and SM policy association modification procedures to update the energy saving related policies.</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pStyle w:val="4"/>
      </w:pPr>
      <w:bookmarkStart w:id="37" w:name="_Toc151529372"/>
      <w:bookmarkStart w:id="38" w:name="_Toc148441679"/>
      <w:bookmarkStart w:id="39" w:name="_Toc151529482"/>
      <w:r>
        <w:t>6.x.3</w:t>
      </w:r>
      <w:r>
        <w:tab/>
      </w:r>
      <w:r>
        <w:t>Procedures</w:t>
      </w:r>
      <w:bookmarkEnd w:id="34"/>
      <w:bookmarkEnd w:id="35"/>
      <w:bookmarkEnd w:id="36"/>
      <w:bookmarkEnd w:id="37"/>
      <w:bookmarkEnd w:id="38"/>
      <w:bookmarkEnd w:id="39"/>
    </w:p>
    <w:p>
      <w:pPr>
        <w:jc w:val="center"/>
      </w:pPr>
      <w:bookmarkStart w:id="40" w:name="_Toc510604409"/>
      <w:bookmarkStart w:id="41" w:name="_Toc92875664"/>
      <w:bookmarkStart w:id="42" w:name="_Toc326248711"/>
      <w:bookmarkStart w:id="43" w:name="_Toc93070688"/>
      <w:r>
        <w:rPr>
          <w:sz w:val="28"/>
        </w:rPr>
        <mc:AlternateContent>
          <mc:Choice Requires="wps">
            <w:drawing>
              <wp:anchor distT="0" distB="0" distL="114935" distR="114935" simplePos="0" relativeHeight="251665408" behindDoc="0" locked="0" layoutInCell="1" allowOverlap="1">
                <wp:simplePos x="0" y="0"/>
                <wp:positionH relativeFrom="column">
                  <wp:posOffset>1062990</wp:posOffset>
                </wp:positionH>
                <wp:positionV relativeFrom="paragraph">
                  <wp:posOffset>360680</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a:stCxn id="11" idx="0"/>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3.7pt;margin-top:28.4pt;height:390.7pt;width:0.25pt;mso-wrap-distance-bottom:0pt;mso-wrap-distance-top:0pt;z-index:251665408;mso-width-relative:page;mso-height-relative:page;" filled="f" stroked="t" coordsize="21600,21600" o:gfxdata="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5URQrNkAAAAKAQAADwAAAAAAAAABACAAAAAiAAAAZHJzL2Rvd25yZXYueG1s&#10;UEsBAhQAFAAAAAgAh07iQFcdcHr3AQAA3gMAAA4AAAAAAAAAAQAgAAAAKAEAAGRycy9lMm9Eb2Mu&#10;eG1sUEsFBgAAAAAGAAYAWQEAAJEFA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38735</wp:posOffset>
                </wp:positionH>
                <wp:positionV relativeFrom="paragraph">
                  <wp:posOffset>1834515</wp:posOffset>
                </wp:positionV>
                <wp:extent cx="3796665" cy="270510"/>
                <wp:effectExtent l="6350" t="6350" r="6985" b="8890"/>
                <wp:wrapNone/>
                <wp:docPr id="15" name="文本框 15"/>
                <wp:cNvGraphicFramePr/>
                <a:graphic xmlns:a="http://schemas.openxmlformats.org/drawingml/2006/main">
                  <a:graphicData uri="http://schemas.microsoft.com/office/word/2010/wordprocessingShape">
                    <wps:wsp>
                      <wps:cNvSpPr txBox="1"/>
                      <wps:spPr>
                        <a:xfrm>
                          <a:off x="5048885" y="1720850"/>
                          <a:ext cx="379666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default"/>
                                <w:lang w:val="en-US" w:eastAsia="zh-CN"/>
                              </w:rPr>
                              <w:t>4. Energy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5pt;margin-top:144.45pt;height:21.3pt;width:298.95pt;z-index:251675648;mso-width-relative:page;mso-height-relative:page;" fillcolor="#FFFFFF [3212]" filled="t" stroked="t" coordsize="21600,21600" o:gfxdata="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OPm6BDbAAAACQEAAA8AAAAAAAAAAQAgAAAAIgAAAGRycy9kb3ducmV2LnhtbFBLAQIU&#10;ABQAAAAIAIdO4kAQKIs4YgIAAMcEAAAOAAAAAAAAAAEAIAAAACoBAABkcnMvZTJvRG9jLnhtbFBL&#10;BQYAAAAABgAGAFkBAAD+BQAAAAA=&#10;">
                <v:fill on="t" focussize="0,0"/>
                <v:stroke weight="1pt" color="#000000 [3213]" joinstyle="round"/>
                <v:imagedata o:title=""/>
                <o:lock v:ext="edit" aspectratio="f"/>
                <v:textbox>
                  <w:txbxContent>
                    <w:p>
                      <w:pPr>
                        <w:jc w:val="center"/>
                        <w:rPr>
                          <w:rFonts w:hint="default" w:eastAsia="等线"/>
                          <w:lang w:val="en-US" w:eastAsia="zh-CN"/>
                        </w:rPr>
                      </w:pPr>
                      <w:r>
                        <w:rPr>
                          <w:rFonts w:hint="default"/>
                          <w:lang w:val="en-US" w:eastAsia="zh-CN"/>
                        </w:rPr>
                        <w:t>4. Energy information collection</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2728595</wp:posOffset>
                </wp:positionH>
                <wp:positionV relativeFrom="paragraph">
                  <wp:posOffset>2620010</wp:posOffset>
                </wp:positionV>
                <wp:extent cx="829945" cy="0"/>
                <wp:effectExtent l="0" t="38100" r="8255" b="38100"/>
                <wp:wrapNone/>
                <wp:docPr id="41" name="直接箭头连接符 41"/>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14.85pt;margin-top:206.3pt;height:0pt;width:65.35pt;z-index:251667456;mso-width-relative:page;mso-height-relative:page;" filled="f" stroked="t" coordsize="21600,21600" o:gfxdata="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iVzjidYA&#10;AAALAQAADwAAAAAAAAABACAAAAAiAAAAZHJzL2Rvd25yZXYueG1sUEsBAhQAFAAAAAgAh07iQO46&#10;6CIhAgAAFwQAAA4AAAAAAAAAAQAgAAAAJQEAAGRycy9lMm9Eb2MueG1sUEsFBgAAAAAGAAYAWQEA&#10;ALgFAAAAAA==&#10;">
                <v:fill on="f" focussize="0,0"/>
                <v:stroke weight="1pt" color="#000000 [3213]" miterlimit="8" joinstyle="miter" endarrow="block"/>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3316605</wp:posOffset>
                </wp:positionH>
                <wp:positionV relativeFrom="paragraph">
                  <wp:posOffset>1402715</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default"/>
                                <w:lang w:val="en-US" w:eastAsia="zh-CN"/>
                              </w:rPr>
                              <w:t>3</w:t>
                            </w:r>
                            <w:r>
                              <w:rPr>
                                <w:rFonts w:hint="eastAsia"/>
                                <w:lang w:val="en-US" w:eastAsia="zh-CN"/>
                              </w:rPr>
                              <w:t>.</w:t>
                            </w:r>
                            <w:r>
                              <w:rPr>
                                <w:rFonts w:hint="default"/>
                                <w:lang w:val="en-US" w:eastAsia="zh-CN"/>
                              </w:rPr>
                              <w:t xml:space="preserve"> </w:t>
                            </w:r>
                            <w:r>
                              <w:rPr>
                                <w:rFonts w:hint="eastAsia"/>
                                <w:lang w:val="en-US" w:eastAsia="zh-CN"/>
                              </w:rPr>
                              <w:t>Nudm_SDM_Get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1.15pt;margin-top:110.45pt;height:22.3pt;width:110.5pt;z-index:251680768;mso-width-relative:page;mso-height-relative:page;" filled="f" stroked="f" coordsize="21600,21600" o:gfxdata="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zqFajbAAAACwEAAA8AAAAAAAAAAQAgAAAAIgAAAGRy&#10;cy9kb3ducmV2LnhtbFBLAQIUABQAAAAIAIdO4kCRP0YvOwIAAGgEAAAOAAAAAAAAAAEAIAAAACoB&#10;AABkcnMvZTJvRG9jLnhtbFBLBQYAAAAABgAGAFkBAADXBQAAAAA=&#10;">
                <v:fill on="f" focussize="0,0"/>
                <v:stroke on="f" weight="0.5pt"/>
                <v:imagedata o:title=""/>
                <o:lock v:ext="edit" aspectratio="f"/>
                <v:textbox>
                  <w:txbxContent>
                    <w:p>
                      <w:pPr>
                        <w:rPr>
                          <w:rFonts w:hint="default" w:eastAsia="等线"/>
                          <w:lang w:val="en-US" w:eastAsia="zh-CN"/>
                        </w:rPr>
                      </w:pPr>
                      <w:r>
                        <w:rPr>
                          <w:rFonts w:hint="default"/>
                          <w:lang w:val="en-US" w:eastAsia="zh-CN"/>
                        </w:rPr>
                        <w:t>3</w:t>
                      </w:r>
                      <w:r>
                        <w:rPr>
                          <w:rFonts w:hint="eastAsia"/>
                          <w:lang w:val="en-US" w:eastAsia="zh-CN"/>
                        </w:rPr>
                        <w:t>.</w:t>
                      </w:r>
                      <w:r>
                        <w:rPr>
                          <w:rFonts w:hint="default"/>
                          <w:lang w:val="en-US" w:eastAsia="zh-CN"/>
                        </w:rPr>
                        <w:t xml:space="preserve"> </w:t>
                      </w:r>
                      <w:r>
                        <w:rPr>
                          <w:rFonts w:hint="eastAsia"/>
                          <w:lang w:val="en-US" w:eastAsia="zh-CN"/>
                        </w:rPr>
                        <w:t>Nudm_SDM_Get</w:t>
                      </w:r>
                    </w:p>
                  </w:txbxContent>
                </v:textbox>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3550920</wp:posOffset>
                </wp:positionH>
                <wp:positionV relativeFrom="paragraph">
                  <wp:posOffset>1630045</wp:posOffset>
                </wp:positionV>
                <wp:extent cx="763270" cy="0"/>
                <wp:effectExtent l="0" t="38100" r="17780" b="38100"/>
                <wp:wrapNone/>
                <wp:docPr id="16" name="直接箭头连接符 16"/>
                <wp:cNvGraphicFramePr/>
                <a:graphic xmlns:a="http://schemas.openxmlformats.org/drawingml/2006/main">
                  <a:graphicData uri="http://schemas.microsoft.com/office/word/2010/wordprocessingShape">
                    <wps:wsp>
                      <wps:cNvCnPr/>
                      <wps:spPr>
                        <a:xfrm flipH="1">
                          <a:off x="0" y="0"/>
                          <a:ext cx="76327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79.6pt;margin-top:128.35pt;height:0pt;width:60.1pt;z-index:251681792;mso-width-relative:page;mso-height-relative:page;" filled="f" stroked="t" coordsize="21600,21600" o:gfxdata="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A7a8v2AAAAAsB&#10;AAAPAAAAAAAAAAEAIAAAACIAAABkcnMvZG93bnJldi54bWxQSwECFAAUAAAACACHTuJAPPlRDhsC&#10;AAAtBAAADgAAAAAAAAABACAAAAAnAQAAZHJzL2Uyb0RvYy54bWxQSwUGAAAAAAYABgBZAQAAtAUA&#10;AAAA&#10;">
                <v:fill on="f" focussize="0,0"/>
                <v:stroke weight="1pt" color="#000000 [3213]" miterlimit="8" joinstyle="miter" startarrow="block" endarrow="block"/>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5070475</wp:posOffset>
                </wp:positionH>
                <wp:positionV relativeFrom="paragraph">
                  <wp:posOffset>995045</wp:posOffset>
                </wp:positionV>
                <wp:extent cx="740410" cy="0"/>
                <wp:effectExtent l="0" t="38100" r="2540" b="38100"/>
                <wp:wrapNone/>
                <wp:docPr id="18" name="直接箭头连接符 18"/>
                <wp:cNvGraphicFramePr/>
                <a:graphic xmlns:a="http://schemas.openxmlformats.org/drawingml/2006/main">
                  <a:graphicData uri="http://schemas.microsoft.com/office/word/2010/wordprocessingShape">
                    <wps:wsp>
                      <wps:cNvCnPr/>
                      <wps:spPr>
                        <a:xfrm flipH="1">
                          <a:off x="0" y="0"/>
                          <a:ext cx="74041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99.25pt;margin-top:78.35pt;height:0pt;width:58.3pt;z-index:251679744;mso-width-relative:page;mso-height-relative:page;" filled="f" stroked="t" coordsize="21600,21600" o:gfxdata="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2jP3c1wAAAAsB&#10;AAAPAAAAAAAAAAEAIAAAACIAAABkcnMvZG93bnJldi54bWxQSwECFAAUAAAACACHTuJAYYrnlRwC&#10;AAAtBAAADgAAAAAAAAABACAAAAAmAQAAZHJzL2Uyb0RvYy54bWxQSwUGAAAAAAYABgBZAQAAtAUA&#10;AAAA&#10;">
                <v:fill on="f" focussize="0,0"/>
                <v:stroke weight="1pt" color="#000000 [3213]" miterlimit="8" joinstyle="miter" startarrow="block" endarrow="block"/>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3484245</wp:posOffset>
                </wp:positionH>
                <wp:positionV relativeFrom="paragraph">
                  <wp:posOffset>1030605</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default"/>
                                <w:lang w:val="en-US" w:eastAsia="zh-CN"/>
                              </w:rPr>
                              <w:t>2</w:t>
                            </w:r>
                            <w:r>
                              <w:rPr>
                                <w:rFonts w:hint="eastAsia"/>
                                <w:lang w:val="en-US" w:eastAsia="zh-CN"/>
                              </w:rPr>
                              <w:t>.</w:t>
                            </w:r>
                            <w:r>
                              <w:rPr>
                                <w:rFonts w:hint="default"/>
                                <w:lang w:val="en-US" w:eastAsia="zh-CN"/>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4.35pt;margin-top:81.15pt;height:20.75pt;width:137.2pt;z-index:251682816;mso-width-relative:page;mso-height-relative:page;" filled="f" stroked="f" coordsize="21600,21600" o:gfxdata="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WS0Us9wAAAALAQAADwAAAAAAAAABACAAAAAiAAAAZHJz&#10;L2Rvd25yZXYueG1sUEsBAhQAFAAAAAgAh07iQHEKZFs5AgAAaAQAAA4AAAAAAAAAAQAgAAAAKwEA&#10;AGRycy9lMm9Eb2MueG1sUEsFBgAAAAAGAAYAWQEAANYFAAAAAA==&#10;">
                <v:fill on="f" focussize="0,0"/>
                <v:stroke on="f" weight="0.5pt"/>
                <v:imagedata o:title=""/>
                <o:lock v:ext="edit" aspectratio="f"/>
                <v:textbox>
                  <w:txbxContent>
                    <w:p>
                      <w:pPr>
                        <w:rPr>
                          <w:rFonts w:hint="default" w:eastAsia="等线"/>
                          <w:lang w:val="en-US" w:eastAsia="zh-CN"/>
                        </w:rPr>
                      </w:pPr>
                      <w:r>
                        <w:rPr>
                          <w:rFonts w:hint="default"/>
                          <w:lang w:val="en-US" w:eastAsia="zh-CN"/>
                        </w:rPr>
                        <w:t>2</w:t>
                      </w:r>
                      <w:r>
                        <w:rPr>
                          <w:rFonts w:hint="eastAsia"/>
                          <w:lang w:val="en-US" w:eastAsia="zh-CN"/>
                        </w:rPr>
                        <w:t>.</w:t>
                      </w:r>
                      <w:r>
                        <w:rPr>
                          <w:rFonts w:hint="default"/>
                          <w:lang w:val="en-US" w:eastAsia="zh-CN"/>
                        </w:rPr>
                        <w:t xml:space="preserve"> Neecf_EnergySaving</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3551555</wp:posOffset>
                </wp:positionH>
                <wp:positionV relativeFrom="paragraph">
                  <wp:posOffset>1270635</wp:posOffset>
                </wp:positionV>
                <wp:extent cx="1510665" cy="0"/>
                <wp:effectExtent l="0" t="38100" r="13335" b="38100"/>
                <wp:wrapNone/>
                <wp:docPr id="19" name="直接箭头连接符 19"/>
                <wp:cNvGraphicFramePr/>
                <a:graphic xmlns:a="http://schemas.openxmlformats.org/drawingml/2006/main">
                  <a:graphicData uri="http://schemas.microsoft.com/office/word/2010/wordprocessingShape">
                    <wps:wsp>
                      <wps:cNvCnPr/>
                      <wps:spPr>
                        <a:xfrm flipH="1">
                          <a:off x="0" y="0"/>
                          <a:ext cx="151066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79.65pt;margin-top:100.05pt;height:0pt;width:118.95pt;z-index:251683840;mso-width-relative:page;mso-height-relative:page;" filled="f" stroked="t" coordsize="21600,21600" o:gfxdata="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nnabB2AAA&#10;AAsBAAAPAAAAAAAAAAEAIAAAACIAAABkcnMvZG93bnJldi54bWxQSwECFAAUAAAACACHTuJAi1iq&#10;0x4CAAAuBAAADgAAAAAAAAABACAAAAAnAQAAZHJzL2Uyb0RvYy54bWxQSwUGAAAAAAYABgBZAQAA&#10;twUAAAAA&#10;">
                <v:fill on="f" focussize="0,0"/>
                <v:stroke weight="1pt" color="#000000 [3213]" miterlimit="8" joinstyle="miter" startarrow="block" endarrow="block"/>
                <v:imagedata o:title=""/>
                <o:lock v:ext="edit" aspectratio="f"/>
              </v:shape>
            </w:pict>
          </mc:Fallback>
        </mc:AlternateContent>
      </w:r>
      <w:r>
        <w:rPr>
          <w:sz w:val="20"/>
        </w:rPr>
        <mc:AlternateContent>
          <mc:Choice Requires="wps">
            <w:drawing>
              <wp:anchor distT="0" distB="0" distL="114300" distR="114300" simplePos="0" relativeHeight="251674624" behindDoc="0" locked="0" layoutInCell="1" allowOverlap="1">
                <wp:simplePos x="0" y="0"/>
                <wp:positionH relativeFrom="column">
                  <wp:posOffset>4765675</wp:posOffset>
                </wp:positionH>
                <wp:positionV relativeFrom="paragraph">
                  <wp:posOffset>332105</wp:posOffset>
                </wp:positionV>
                <wp:extent cx="6159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default"/>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75.25pt;margin-top:26.15pt;height:19.25pt;width:48.5pt;z-index:251674624;v-text-anchor:middle;mso-width-relative:page;mso-height-relative:page;" fillcolor="#FFFFFF [3212]" filled="t" stroked="t" coordsize="21600,21600" o:gfxdata="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OYoNyLXAAAACQEAAA8AAAAAAAAAAQAgAAAAIgAAAGRycy9k&#10;b3ducmV2LnhtbFBLAQIUABQAAAAIAIdO4kD4kKJjdQIAAAIFAAAOAAAAAAAAAAEAIAAAACYBAABk&#10;cnMvZTJvRG9jLnhtbFBLBQYAAAAABgAGAFkBAAAN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default"/>
                          <w:lang w:val="en-US" w:eastAsia="zh-CN"/>
                        </w:rPr>
                        <w:t>NEF</w:t>
                      </w:r>
                    </w:p>
                  </w:txbxContent>
                </v:textbox>
              </v:rect>
            </w:pict>
          </mc:Fallback>
        </mc:AlternateContent>
      </w:r>
      <w:r>
        <w:rPr>
          <w:sz w:val="20"/>
        </w:rPr>
        <mc:AlternateContent>
          <mc:Choice Requires="wps">
            <w:drawing>
              <wp:anchor distT="0" distB="0" distL="114300" distR="114300" simplePos="0" relativeHeight="251664384" behindDoc="0" locked="0" layoutInCell="1" allowOverlap="1">
                <wp:simplePos x="0" y="0"/>
                <wp:positionH relativeFrom="column">
                  <wp:posOffset>4005580</wp:posOffset>
                </wp:positionH>
                <wp:positionV relativeFrom="paragraph">
                  <wp:posOffset>339090</wp:posOffset>
                </wp:positionV>
                <wp:extent cx="6159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5.4pt;margin-top:26.7pt;height:19.25pt;width:48.5pt;z-index:251664384;v-text-anchor:middle;mso-width-relative:page;mso-height-relative:page;" fillcolor="#FFFFFF [3212]" filled="t" stroked="t" coordsize="21600,21600" o:gfxdata="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VLo0n1wAAAAkBAAAPAAAAAAAAAAEAIAAAACIAAABkcnMvZG93&#10;bnJldi54bWxQSwECFAAUAAAACACHTuJAEYzj+nMCAAD+BAAADgAAAAAAAAABACAAAAAmAQAAZHJz&#10;L2Uyb0RvYy54bWxQSwUGAAAAAAYABgBZAQAACwY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UDM</w:t>
                      </w:r>
                    </w:p>
                  </w:txbxContent>
                </v:textbox>
              </v:rect>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5502910</wp:posOffset>
                </wp:positionH>
                <wp:positionV relativeFrom="paragraph">
                  <wp:posOffset>328295</wp:posOffset>
                </wp:positionV>
                <wp:extent cx="6159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default"/>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33.3pt;margin-top:25.85pt;height:19.25pt;width:48.5pt;z-index:251677696;v-text-anchor:middle;mso-width-relative:page;mso-height-relative:page;" fillcolor="#FFFFFF [3212]" filled="t" stroked="t" coordsize="21600,21600" o:gfxdata="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ukv8vWAAAACQEAAA8AAAAAAAAAAQAgAAAAIgAAAGRycy9kb3du&#10;cmV2LnhtbFBLAQIUABQAAAAIAIdO4kADBuwHcwIAAAAFAAAOAAAAAAAAAAEAIAAAACUBAABkcnMv&#10;ZTJvRG9jLnhtbFBLBQYAAAAABgAGAFkBAAAK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default"/>
                          <w:lang w:val="en-US" w:eastAsia="zh-CN"/>
                        </w:rPr>
                        <w:t>AF</w:t>
                      </w:r>
                    </w:p>
                  </w:txbxContent>
                </v:textbox>
              </v:rect>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3248025</wp:posOffset>
                </wp:positionH>
                <wp:positionV relativeFrom="paragraph">
                  <wp:posOffset>348615</wp:posOffset>
                </wp:positionV>
                <wp:extent cx="6159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5.75pt;margin-top:27.45pt;height:19.25pt;width:48.5pt;z-index:251660288;v-text-anchor:middle;mso-width-relative:page;mso-height-relative:page;" fillcolor="#FFFFFF [3212]" filled="t" stroked="t" coordsize="21600,21600" o:gfxdata="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5uauLWAAAACQEAAA8AAAAAAAAAAQAg&#10;AAAAIgAAAGRycy9kb3ducmV2LnhtbFBLAQIUABQAAAAIAIdO4kD7mjj8ggIAAAoFAAAOAAAAAAAA&#10;AAEAIAAAACUBAABkcnMvZTJvRG9jLnhtbFBLBQYAAAAABgAGAFkBAAAZ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EECF</w:t>
                      </w:r>
                    </w:p>
                  </w:txbxContent>
                </v:textbox>
              </v:rect>
            </w:pict>
          </mc:Fallback>
        </mc:AlternateContent>
      </w:r>
      <w:r>
        <w:rPr>
          <w:sz w:val="20"/>
        </w:rPr>
        <mc:AlternateContent>
          <mc:Choice Requires="wps">
            <w:drawing>
              <wp:anchor distT="0" distB="0" distL="114300" distR="114300" simplePos="0" relativeHeight="251672576" behindDoc="0" locked="0" layoutInCell="1" allowOverlap="1">
                <wp:simplePos x="0" y="0"/>
                <wp:positionH relativeFrom="column">
                  <wp:posOffset>2385695</wp:posOffset>
                </wp:positionH>
                <wp:positionV relativeFrom="paragraph">
                  <wp:posOffset>358775</wp:posOffset>
                </wp:positionV>
                <wp:extent cx="662940" cy="244475"/>
                <wp:effectExtent l="6350" t="6350" r="16510" b="15875"/>
                <wp:wrapNone/>
                <wp:docPr id="135" name="矩形 13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87.85pt;margin-top:28.25pt;height:19.25pt;width:52.2pt;z-index:251672576;v-text-anchor:middle;mso-width-relative:page;mso-height-relative:page;" fillcolor="#FFFFFF [3212]" filled="t" stroked="t" coordsize="21600,21600" o:gfxdata="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waLZ9cAAAAJAQAADwAAAAAAAAABACAAAAAiAAAAZHJz&#10;L2Rvd25yZXYueG1sUEsBAhQAFAAAAAgAh07iQBDiRd13AgAAAgUAAA4AAAAAAAAAAQAgAAAAJgEA&#10;AGRycy9lMm9Eb2MueG1sUEsFBgAAAAAGAAYAWQEAAA8GA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PCF</w:t>
                      </w:r>
                    </w:p>
                  </w:txbxContent>
                </v:textbox>
              </v:rect>
            </w:pict>
          </mc:Fallback>
        </mc:AlternateContent>
      </w:r>
      <w:r>
        <w:rPr>
          <w:sz w:val="20"/>
        </w:rPr>
        <mc:AlternateContent>
          <mc:Choice Requires="wps">
            <w:drawing>
              <wp:anchor distT="0" distB="0" distL="114300" distR="114300" simplePos="0" relativeHeight="251662336" behindDoc="0" locked="0" layoutInCell="1" allowOverlap="1">
                <wp:simplePos x="0" y="0"/>
                <wp:positionH relativeFrom="column">
                  <wp:posOffset>1539240</wp:posOffset>
                </wp:positionH>
                <wp:positionV relativeFrom="paragraph">
                  <wp:posOffset>360045</wp:posOffset>
                </wp:positionV>
                <wp:extent cx="662940" cy="244475"/>
                <wp:effectExtent l="6350" t="6350" r="16510" b="15875"/>
                <wp:wrapNone/>
                <wp:docPr id="5" name="矩形 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1.2pt;margin-top:28.35pt;height:19.25pt;width:52.2pt;z-index:251662336;v-text-anchor:middle;mso-width-relative:page;mso-height-relative:page;" fillcolor="#FFFFFF [3212]" filled="t" stroked="t" coordsize="21600,21600" o:gfxdata="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LdY1kzXAAAACQEAAA8AAAAAAAAAAQAgAAAAIgAAAGRycy9k&#10;b3ducmV2LnhtbFBLAQIUABQAAAAIAIdO4kAaFzhIdQIAAP4EAAAOAAAAAAAAAAEAIAAAACYBAABk&#10;cnMvZTJvRG9jLnhtbFBLBQYAAAAABgAGAFkBAAAN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UPF</w:t>
                      </w:r>
                    </w:p>
                  </w:txbxContent>
                </v:textbox>
              </v:rect>
            </w:pict>
          </mc:Fallback>
        </mc:AlternateContent>
      </w:r>
      <w:r>
        <w:rPr>
          <w:sz w:val="20"/>
        </w:rPr>
        <mc:AlternateContent>
          <mc:Choice Requires="wps">
            <w:drawing>
              <wp:anchor distT="0" distB="0" distL="114300" distR="114300" simplePos="0" relativeHeight="251666432" behindDoc="0" locked="0" layoutInCell="1" allowOverlap="1">
                <wp:simplePos x="0" y="0"/>
                <wp:positionH relativeFrom="column">
                  <wp:posOffset>755015</wp:posOffset>
                </wp:positionH>
                <wp:positionV relativeFrom="paragraph">
                  <wp:posOffset>360680</wp:posOffset>
                </wp:positionV>
                <wp:extent cx="6159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9.45pt;margin-top:28.4pt;height:19.25pt;width:48.5pt;z-index:251666432;v-text-anchor:middle;mso-width-relative:page;mso-height-relative:page;" fillcolor="#FFFFFF [3212]" filled="t" stroked="t" coordsize="21600,21600" o:gfxdata="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Mf7abvWAAAACQEAAA8AAAAAAAAAAQAgAAAAIgAAAGRycy9kb3du&#10;cmV2LnhtbFBLAQIUABQAAAAIAIdO4kAdcu6zcwIAAAAFAAAOAAAAAAAAAAEAIAAAACUBAABkcnMv&#10;ZTJvRG9jLnhtbFBLBQYAAAAABgAGAFkBAAAK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SMF</w:t>
                      </w:r>
                    </w:p>
                  </w:txbxContent>
                </v:textbox>
              </v:rect>
            </w:pict>
          </mc:Fallback>
        </mc:AlternateContent>
      </w:r>
      <w:r>
        <w:rPr>
          <w:sz w:val="20"/>
        </w:rPr>
        <mc:AlternateContent>
          <mc:Choice Requires="wps">
            <w:drawing>
              <wp:anchor distT="0" distB="0" distL="114300" distR="114300" simplePos="0" relativeHeight="251670528" behindDoc="0" locked="0" layoutInCell="1" allowOverlap="1">
                <wp:simplePos x="0" y="0"/>
                <wp:positionH relativeFrom="column">
                  <wp:posOffset>-26670</wp:posOffset>
                </wp:positionH>
                <wp:positionV relativeFrom="paragraph">
                  <wp:posOffset>356235</wp:posOffset>
                </wp:positionV>
                <wp:extent cx="6159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pt;margin-top:28.05pt;height:19.25pt;width:48.5pt;z-index:251670528;v-text-anchor:middle;mso-width-relative:page;mso-height-relative:page;" fillcolor="#FFFFFF [3212]" filled="t" stroked="t" coordsize="21600,21600" o:gfxdata="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F+vH7rVAAAABwEAAA8AAAAAAAAAAQAgAAAAIgAAAGRycy9kb3du&#10;cmV2LnhtbFBLAQIUABQAAAAIAIdO4kD4gpDpdAIAAAIFAAAOAAAAAAAAAAEAIAAAACQBAABkcnMv&#10;ZTJvRG9jLnhtbFBLBQYAAAAABgAGAFkBAAAK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AMF</w:t>
                      </w:r>
                    </w:p>
                  </w:txbxContent>
                </v:textbox>
              </v:rect>
            </w:pict>
          </mc:Fallback>
        </mc:AlternateContent>
      </w:r>
    </w:p>
    <w:p>
      <w:pPr>
        <w:jc w:val="center"/>
        <w:rPr>
          <w:rFonts w:hint="default" w:ascii="Arial" w:hAnsi="Arial" w:eastAsia="宋体" w:cs="Times New Roman"/>
          <w:b/>
          <w:color w:val="000000"/>
          <w:lang w:val="en-US" w:eastAsia="zh-CN" w:bidi="ar-SA"/>
        </w:rPr>
      </w:pPr>
      <w:r>
        <w:rPr>
          <w:sz w:val="28"/>
        </w:rPr>
        <mc:AlternateContent>
          <mc:Choice Requires="wps">
            <w:drawing>
              <wp:anchor distT="0" distB="0" distL="114300" distR="114300" simplePos="0" relativeHeight="251687936" behindDoc="0" locked="0" layoutInCell="1" allowOverlap="1">
                <wp:simplePos x="0" y="0"/>
                <wp:positionH relativeFrom="column">
                  <wp:posOffset>1070610</wp:posOffset>
                </wp:positionH>
                <wp:positionV relativeFrom="paragraph">
                  <wp:posOffset>4283075</wp:posOffset>
                </wp:positionV>
                <wp:extent cx="814705" cy="0"/>
                <wp:effectExtent l="0" t="38100" r="4445" b="38100"/>
                <wp:wrapNone/>
                <wp:docPr id="23" name="直接箭头连接符 23"/>
                <wp:cNvGraphicFramePr/>
                <a:graphic xmlns:a="http://schemas.openxmlformats.org/drawingml/2006/main">
                  <a:graphicData uri="http://schemas.microsoft.com/office/word/2010/wordprocessingShape">
                    <wps:wsp>
                      <wps:cNvCnPr/>
                      <wps:spPr>
                        <a:xfrm flipH="1">
                          <a:off x="0" y="0"/>
                          <a:ext cx="814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84.3pt;margin-top:337.25pt;height:0pt;width:64.15pt;z-index:251687936;mso-width-relative:page;mso-height-relative:page;" filled="f" stroked="t" coordsize="21600,21600" o:gfxdata="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0AfnXAAAA&#10;CwEAAA8AAAAAAAAAAQAgAAAAIgAAAGRycy9kb3ducmV2LnhtbFBLAQIUABQAAAAIAIdO4kB/pqbD&#10;HgIAAC0EAAAOAAAAAAAAAAEAIAAAACYBAABkcnMvZTJvRG9jLnhtbFBLBQYAAAAABgAGAFkBAAC2&#10;BQAAAAA=&#10;">
                <v:fill on="f" focussize="0,0"/>
                <v:stroke weight="1pt" color="#000000 [3213]" miterlimit="8" joinstyle="miter" startarrow="block" endarrow="block"/>
                <v:imagedata o:title=""/>
                <o:lock v:ext="edit" aspectratio="f"/>
              </v:shape>
            </w:pict>
          </mc:Fallback>
        </mc:AlternateContent>
      </w:r>
      <w:r>
        <w:rPr>
          <w:sz w:val="28"/>
        </w:rPr>
        <mc:AlternateContent>
          <mc:Choice Requires="wps">
            <w:drawing>
              <wp:anchor distT="0" distB="0" distL="114300" distR="114300" simplePos="0" relativeHeight="251686912" behindDoc="0" locked="0" layoutInCell="1" allowOverlap="1">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9</w:t>
                            </w:r>
                            <w:r>
                              <w:rPr>
                                <w:rFonts w:hint="default"/>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95pt;margin-top:317.7pt;height:19.6pt;width:151.15pt;z-index:251686912;mso-width-relative:page;mso-height-relative:page;" filled="f" stroked="f" coordsize="21600,21600" o:gfxdata="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jIaKvcAAAACgEAAA8AAAAAAAAAAQAgAAAAIgAA&#10;AGRycy9kb3ducmV2LnhtbFBLAQIUABQAAAAIAIdO4kBsrUnlPQIAAGgEAAAOAAAAAAAAAAEAIAAA&#10;ACsBAABkcnMvZTJvRG9jLnhtbFBLBQYAAAAABgAGAFkBAADaBQAAAAA=&#10;">
                <v:fill on="f" focussize="0,0"/>
                <v:stroke on="f" weight="0.5pt"/>
                <v:imagedata o:title=""/>
                <o:lock v:ext="edit" aspectratio="f"/>
                <v:textbox>
                  <w:txbxContent>
                    <w:p>
                      <w:pPr>
                        <w:rPr>
                          <w:rFonts w:hint="default" w:eastAsia="等线"/>
                          <w:lang w:val="en-US" w:eastAsia="zh-CN"/>
                        </w:rPr>
                      </w:pPr>
                      <w:r>
                        <w:rPr>
                          <w:rFonts w:hint="eastAsia"/>
                          <w:lang w:val="en-US" w:eastAsia="zh-CN"/>
                        </w:rPr>
                        <w:t>9</w:t>
                      </w:r>
                      <w:r>
                        <w:rPr>
                          <w:rFonts w:hint="default"/>
                          <w:lang w:val="en-US" w:eastAsia="zh-CN"/>
                        </w:rPr>
                        <w:t>. N4 Session Modification</w:t>
                      </w:r>
                    </w:p>
                  </w:txbxContent>
                </v:textbox>
              </v:shape>
            </w:pict>
          </mc:Fallback>
        </mc:AlternateContent>
      </w:r>
      <w:r>
        <w:rPr>
          <w:sz w:val="28"/>
        </w:rPr>
        <mc:AlternateContent>
          <mc:Choice Requires="wps">
            <w:drawing>
              <wp:anchor distT="0" distB="0" distL="114300" distR="114300" simplePos="0" relativeHeight="251685888" behindDoc="0" locked="0" layoutInCell="1" allowOverlap="1">
                <wp:simplePos x="0" y="0"/>
                <wp:positionH relativeFrom="column">
                  <wp:posOffset>812800</wp:posOffset>
                </wp:positionH>
                <wp:positionV relativeFrom="paragraph">
                  <wp:posOffset>3443605</wp:posOffset>
                </wp:positionV>
                <wp:extent cx="2525395" cy="406400"/>
                <wp:effectExtent l="6350" t="6350" r="20955" b="6350"/>
                <wp:wrapNone/>
                <wp:docPr id="21" name="文本框 21"/>
                <wp:cNvGraphicFramePr/>
                <a:graphic xmlns:a="http://schemas.openxmlformats.org/drawingml/2006/main">
                  <a:graphicData uri="http://schemas.microsoft.com/office/word/2010/wordprocessingShape">
                    <wps:wsp>
                      <wps:cNvSpPr txBox="1"/>
                      <wps:spPr>
                        <a:xfrm>
                          <a:off x="0" y="0"/>
                          <a:ext cx="2525395"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eastAsia"/>
                                <w:lang w:val="en-US" w:eastAsia="zh-CN"/>
                              </w:rPr>
                              <w:t>8</w:t>
                            </w:r>
                            <w:r>
                              <w:rPr>
                                <w:rFonts w:hint="default"/>
                                <w:lang w:val="en-US" w:eastAsia="zh-CN"/>
                              </w:rPr>
                              <w:t xml:space="preserve">. Steps 3-5 of </w:t>
                            </w:r>
                            <w:bookmarkStart w:id="47" w:name="_CRFigure4_16_5_21"/>
                            <w:r>
                              <w:rPr>
                                <w:lang w:eastAsia="zh-CN"/>
                              </w:rPr>
                              <w:t xml:space="preserve">Figure </w:t>
                            </w:r>
                            <w:bookmarkEnd w:id="47"/>
                            <w:r>
                              <w:rPr>
                                <w:lang w:eastAsia="zh-CN"/>
                              </w:rPr>
                              <w:t>4.16.5.2-1</w:t>
                            </w:r>
                            <w:r>
                              <w:rPr>
                                <w:rFonts w:hint="default"/>
                                <w:lang w:val="en-US"/>
                              </w:rPr>
                              <w:t xml:space="preserve"> </w:t>
                            </w:r>
                            <w:r>
                              <w:rPr>
                                <w:rFonts w:hint="default"/>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pt;margin-top:271.15pt;height:32pt;width:198.85pt;z-index:251685888;mso-width-relative:page;mso-height-relative:page;" fillcolor="#FFFFFF [3212]" filled="t" stroked="t" coordsize="21600,21600" o:gfxdata="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DSriO&#10;3AAAAAsBAAAPAAAAAAAAAAEAIAAAACIAAABkcnMvZG93bnJldi54bWxQSwECFAAUAAAACACHTuJA&#10;+s2tQ1YCAAC7BAAADgAAAAAAAAABACAAAAArAQAAZHJzL2Uyb0RvYy54bWxQSwUGAAAAAAYABgBZ&#10;AQAA8wUAAAAA&#10;">
                <v:fill on="t" focussize="0,0"/>
                <v:stroke weight="1pt" color="#000000 [3213]" joinstyle="round"/>
                <v:imagedata o:title=""/>
                <o:lock v:ext="edit" aspectratio="f"/>
                <v:textbox>
                  <w:txbxContent>
                    <w:p>
                      <w:pPr>
                        <w:jc w:val="center"/>
                        <w:rPr>
                          <w:rFonts w:hint="default" w:eastAsia="等线"/>
                          <w:lang w:val="en-US" w:eastAsia="zh-CN"/>
                        </w:rPr>
                      </w:pPr>
                      <w:r>
                        <w:rPr>
                          <w:rFonts w:hint="eastAsia"/>
                          <w:lang w:val="en-US" w:eastAsia="zh-CN"/>
                        </w:rPr>
                        <w:t>8</w:t>
                      </w:r>
                      <w:r>
                        <w:rPr>
                          <w:rFonts w:hint="default"/>
                          <w:lang w:val="en-US" w:eastAsia="zh-CN"/>
                        </w:rPr>
                        <w:t xml:space="preserve">. Steps 3-5 of </w:t>
                      </w:r>
                      <w:bookmarkStart w:id="47" w:name="_CRFigure4_16_5_21"/>
                      <w:r>
                        <w:rPr>
                          <w:lang w:eastAsia="zh-CN"/>
                        </w:rPr>
                        <w:t xml:space="preserve">Figure </w:t>
                      </w:r>
                      <w:bookmarkEnd w:id="47"/>
                      <w:r>
                        <w:rPr>
                          <w:lang w:eastAsia="zh-CN"/>
                        </w:rPr>
                        <w:t>4.16.5.2-1</w:t>
                      </w:r>
                      <w:r>
                        <w:rPr>
                          <w:rFonts w:hint="default"/>
                          <w:lang w:val="en-US"/>
                        </w:rPr>
                        <w:t xml:space="preserve"> </w:t>
                      </w:r>
                      <w:r>
                        <w:rPr>
                          <w:rFonts w:hint="default"/>
                          <w:lang w:val="en-US" w:eastAsia="zh-CN"/>
                        </w:rPr>
                        <w:t>of TS 23.502</w:t>
                      </w:r>
                    </w:p>
                  </w:txbxContent>
                </v:textbox>
              </v:shape>
            </w:pict>
          </mc:Fallback>
        </mc:AlternateContent>
      </w:r>
      <w:r>
        <w:rPr>
          <w:sz w:val="28"/>
        </w:rPr>
        <mc:AlternateContent>
          <mc:Choice Requires="wps">
            <w:drawing>
              <wp:anchor distT="0" distB="0" distL="114300" distR="114300" simplePos="0" relativeHeight="251688960" behindDoc="0" locked="0" layoutInCell="1" allowOverlap="1">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eastAsia"/>
                                <w:lang w:val="en-US" w:eastAsia="zh-CN"/>
                              </w:rPr>
                              <w:t>10</w:t>
                            </w:r>
                            <w:r>
                              <w:rPr>
                                <w:rFonts w:hint="default"/>
                                <w:lang w:val="en-US" w:eastAsia="zh-CN"/>
                              </w:rPr>
                              <w:t>. SMF triggers PDU Session release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pt;margin-top:352.9pt;height:21.3pt;width:351.5pt;z-index:251688960;mso-width-relative:page;mso-height-relative:page;" fillcolor="#FFFFFF [3212]" filled="t" stroked="t" coordsize="21600,21600" o:gfxdata="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EiOzdkAAAAKAQAADwAAAAAAAAABACAAAAAiAAAAZHJzL2Rvd25yZXYueG1sUEsBAhQA&#10;FAAAAAgAh07iQKwMmEljAgAA1QQAAA4AAAAAAAAAAQAgAAAAKAEAAGRycy9lMm9Eb2MueG1sUEsF&#10;BgAAAAAGAAYAWQEAAP0FAAAAAA==&#10;">
                <v:fill on="t" focussize="0,0"/>
                <v:stroke weight="1pt" color="#000000 [3213]" joinstyle="round" dashstyle="longDash"/>
                <v:imagedata o:title=""/>
                <o:lock v:ext="edit" aspectratio="f"/>
                <v:textbox>
                  <w:txbxContent>
                    <w:p>
                      <w:pPr>
                        <w:jc w:val="center"/>
                        <w:rPr>
                          <w:rFonts w:hint="default" w:eastAsia="等线"/>
                          <w:lang w:val="en-US" w:eastAsia="zh-CN"/>
                        </w:rPr>
                      </w:pPr>
                      <w:r>
                        <w:rPr>
                          <w:rFonts w:hint="eastAsia"/>
                          <w:lang w:val="en-US" w:eastAsia="zh-CN"/>
                        </w:rPr>
                        <w:t>10</w:t>
                      </w:r>
                      <w:r>
                        <w:rPr>
                          <w:rFonts w:hint="default"/>
                          <w:lang w:val="en-US" w:eastAsia="zh-CN"/>
                        </w:rPr>
                        <w:t>. SMF triggers PDU Session release</w:t>
                      </w:r>
                    </w:p>
                  </w:txbxContent>
                </v:textbox>
              </v:shape>
            </w:pict>
          </mc:Fallback>
        </mc:AlternateContent>
      </w:r>
      <w:r>
        <w:rPr>
          <w:sz w:val="28"/>
        </w:rPr>
        <mc:AlternateContent>
          <mc:Choice Requires="wps">
            <w:drawing>
              <wp:anchor distT="0" distB="0" distL="114300" distR="114300" simplePos="0" relativeHeight="251684864" behindDoc="0" locked="0" layoutInCell="1" allowOverlap="1">
                <wp:simplePos x="0" y="0"/>
                <wp:positionH relativeFrom="column">
                  <wp:posOffset>-53975</wp:posOffset>
                </wp:positionH>
                <wp:positionV relativeFrom="paragraph">
                  <wp:posOffset>3003550</wp:posOffset>
                </wp:positionV>
                <wp:extent cx="3381375" cy="270510"/>
                <wp:effectExtent l="6350" t="6350" r="22225" b="8890"/>
                <wp:wrapNone/>
                <wp:docPr id="20" name="文本框 20"/>
                <wp:cNvGraphicFramePr/>
                <a:graphic xmlns:a="http://schemas.openxmlformats.org/drawingml/2006/main">
                  <a:graphicData uri="http://schemas.microsoft.com/office/word/2010/wordprocessingShape">
                    <wps:wsp>
                      <wps:cNvSpPr txBox="1"/>
                      <wps:spPr>
                        <a:xfrm>
                          <a:off x="0" y="0"/>
                          <a:ext cx="338137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eastAsia"/>
                                <w:lang w:val="en-US" w:eastAsia="zh-CN"/>
                              </w:rPr>
                              <w:t>7</w:t>
                            </w:r>
                            <w:r>
                              <w:rPr>
                                <w:rFonts w:hint="default"/>
                                <w:lang w:val="en-US" w:eastAsia="zh-CN"/>
                              </w:rPr>
                              <w:t xml:space="preserve">. Steps 2-4 of Figure </w:t>
                            </w:r>
                            <w:r>
                              <w:t>4.16.2.1.1-1</w:t>
                            </w:r>
                            <w:r>
                              <w:rPr>
                                <w:rFonts w:hint="default"/>
                                <w:lang w:val="en-US"/>
                              </w:rPr>
                              <w:t xml:space="preserve"> </w:t>
                            </w:r>
                            <w:r>
                              <w:rPr>
                                <w:rFonts w:hint="default"/>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25pt;margin-top:236.5pt;height:21.3pt;width:266.25pt;z-index:251684864;mso-width-relative:page;mso-height-relative:page;" fillcolor="#FFFFFF [3212]" filled="t" stroked="t" coordsize="21600,21600" o:gfxdata="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3K&#10;EiLcAAAACgEAAA8AAAAAAAAAAQAgAAAAIgAAAGRycy9kb3ducmV2LnhtbFBLAQIUABQAAAAIAIdO&#10;4kC6ypCbWAIAALsEAAAOAAAAAAAAAAEAIAAAACsBAABkcnMvZTJvRG9jLnhtbFBLBQYAAAAABgAG&#10;AFkBAAD1BQAAAAA=&#10;">
                <v:fill on="t" focussize="0,0"/>
                <v:stroke weight="1pt" color="#000000 [3213]" joinstyle="round"/>
                <v:imagedata o:title=""/>
                <o:lock v:ext="edit" aspectratio="f"/>
                <v:textbox>
                  <w:txbxContent>
                    <w:p>
                      <w:pPr>
                        <w:jc w:val="center"/>
                        <w:rPr>
                          <w:rFonts w:hint="default" w:eastAsia="等线"/>
                          <w:lang w:val="en-US" w:eastAsia="zh-CN"/>
                        </w:rPr>
                      </w:pPr>
                      <w:r>
                        <w:rPr>
                          <w:rFonts w:hint="eastAsia"/>
                          <w:lang w:val="en-US" w:eastAsia="zh-CN"/>
                        </w:rPr>
                        <w:t>7</w:t>
                      </w:r>
                      <w:r>
                        <w:rPr>
                          <w:rFonts w:hint="default"/>
                          <w:lang w:val="en-US" w:eastAsia="zh-CN"/>
                        </w:rPr>
                        <w:t xml:space="preserve">. Steps 2-4 of Figure </w:t>
                      </w:r>
                      <w:r>
                        <w:t>4.16.2.1.1-1</w:t>
                      </w:r>
                      <w:r>
                        <w:rPr>
                          <w:rFonts w:hint="default"/>
                          <w:lang w:val="en-US"/>
                        </w:rPr>
                        <w:t xml:space="preserve"> </w:t>
                      </w:r>
                      <w:r>
                        <w:rPr>
                          <w:rFonts w:hint="default"/>
                          <w:lang w:val="en-US" w:eastAsia="zh-CN"/>
                        </w:rPr>
                        <w:t>of TS 23.502</w:t>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2286635</wp:posOffset>
                </wp:positionH>
                <wp:positionV relativeFrom="paragraph">
                  <wp:posOffset>1974850</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default" w:eastAsia="等线"/>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rFonts w:hint="default"/>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0.05pt;margin-top:155.5pt;height:30.25pt;width:146pt;z-index:251668480;mso-width-relative:page;mso-height-relative:page;" filled="f" stroked="f" coordsize="21600,21600" o:gfxdata="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He3Tf2gAAAAsBAAAPAAAAAAAAAAEAIAAAACIAAABk&#10;cnMvZG93bnJldi54bWxQSwECFAAUAAAACACHTuJA89ANnz0CAABoBAAADgAAAAAAAAABACAAAAAp&#10;AQAAZHJzL2Uyb0RvYy54bWxQSwUGAAAAAAYABgBZAQAA2AUAAAAA&#10;">
                <v:fill on="f" focussize="0,0"/>
                <v:stroke on="f" weight="0.5pt"/>
                <v:imagedata o:title=""/>
                <o:lock v:ext="edit" aspectratio="f"/>
                <v:textbox>
                  <w:txbxContent>
                    <w:p>
                      <w:pPr>
                        <w:jc w:val="left"/>
                        <w:rPr>
                          <w:rFonts w:hint="default" w:eastAsia="等线"/>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rFonts w:hint="default"/>
                          <w:lang w:val="en-US" w:eastAsia="zh-CN"/>
                        </w:rPr>
                        <w:t xml:space="preserve"> Create/Update</w:t>
                      </w:r>
                    </w:p>
                  </w:txbxContent>
                </v:textbox>
              </v:shape>
            </w:pict>
          </mc:Fallback>
        </mc:AlternateContent>
      </w:r>
      <w:r>
        <w:rPr>
          <w:sz w:val="28"/>
        </w:rPr>
        <mc:AlternateContent>
          <mc:Choice Requires="wps">
            <w:drawing>
              <wp:anchor distT="0" distB="0" distL="114300" distR="114300" simplePos="0" relativeHeight="251691008" behindDoc="0" locked="0" layoutInCell="1" allowOverlap="1">
                <wp:simplePos x="0" y="0"/>
                <wp:positionH relativeFrom="column">
                  <wp:posOffset>2425065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default" w:eastAsia="等线"/>
                                <w:lang w:val="en-US" w:eastAsia="zh-CN"/>
                              </w:rPr>
                            </w:pPr>
                            <w:r>
                              <w:rPr>
                                <w:rFonts w:hint="eastAsia"/>
                                <w:lang w:val="en-US" w:eastAsia="zh-CN"/>
                              </w:rPr>
                              <w:t>6.</w:t>
                            </w:r>
                            <w:r>
                              <w:rPr>
                                <w:lang w:eastAsia="zh-CN"/>
                              </w:rPr>
                              <w:t>Npcf_PolicyAuthorization</w:t>
                            </w:r>
                            <w:r>
                              <w:rPr>
                                <w:rFonts w:hint="default"/>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0.95pt;margin-top:187.35pt;height:30.25pt;width:132.1pt;z-index:251691008;mso-width-relative:page;mso-height-relative:page;" filled="f" stroked="f" coordsize="21600,21600" o:gfxdata="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AnScPdAAAACwEAAA8AAAAAAAAAAQAgAAAAIgAA&#10;AGRycy9kb3ducmV2LnhtbFBLAQIUABQAAAAIAIdO4kB2B9PqPAIAAGgEAAAOAAAAAAAAAAEAIAAA&#10;ACwBAABkcnMvZTJvRG9jLnhtbFBLBQYAAAAABgAGAFkBAADaBQAAAAA=&#10;">
                <v:fill on="f" focussize="0,0"/>
                <v:stroke on="f" weight="0.5pt"/>
                <v:imagedata o:title=""/>
                <o:lock v:ext="edit" aspectratio="f"/>
                <v:textbox>
                  <w:txbxContent>
                    <w:p>
                      <w:pPr>
                        <w:jc w:val="left"/>
                        <w:rPr>
                          <w:rFonts w:hint="default" w:eastAsia="等线"/>
                          <w:lang w:val="en-US" w:eastAsia="zh-CN"/>
                        </w:rPr>
                      </w:pPr>
                      <w:r>
                        <w:rPr>
                          <w:rFonts w:hint="eastAsia"/>
                          <w:lang w:val="en-US" w:eastAsia="zh-CN"/>
                        </w:rPr>
                        <w:t>6.</w:t>
                      </w:r>
                      <w:r>
                        <w:rPr>
                          <w:lang w:eastAsia="zh-CN"/>
                        </w:rPr>
                        <w:t>Npcf_PolicyAuthorization</w:t>
                      </w:r>
                      <w:r>
                        <w:rPr>
                          <w:rFonts w:hint="default"/>
                          <w:lang w:val="en-US" w:eastAsia="zh-CN"/>
                        </w:rPr>
                        <w:t xml:space="preserve"> Create/Update</w:t>
                      </w:r>
                    </w:p>
                  </w:txbxContent>
                </v:textbox>
              </v:shape>
            </w:pict>
          </mc:Fallback>
        </mc:AlternateContent>
      </w:r>
      <w:r>
        <w:rPr>
          <w:sz w:val="28"/>
        </w:rPr>
        <mc:AlternateContent>
          <mc:Choice Requires="wps">
            <w:drawing>
              <wp:anchor distT="0" distB="0" distL="114300" distR="114300" simplePos="0" relativeHeight="251689984" behindDoc="0" locked="0" layoutInCell="1" allowOverlap="1">
                <wp:simplePos x="0" y="0"/>
                <wp:positionH relativeFrom="column">
                  <wp:posOffset>2717800</wp:posOffset>
                </wp:positionH>
                <wp:positionV relativeFrom="paragraph">
                  <wp:posOffset>2768600</wp:posOffset>
                </wp:positionV>
                <wp:extent cx="829945" cy="0"/>
                <wp:effectExtent l="0" t="38100" r="8255" b="38100"/>
                <wp:wrapNone/>
                <wp:docPr id="30" name="直接箭头连接符 30"/>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14pt;margin-top:218pt;height:0pt;width:65.35pt;z-index:251689984;mso-width-relative:page;mso-height-relative:page;" filled="f" stroked="t" coordsize="21600,21600" o:gfxdata="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nAaHp1gAA&#10;AAsBAAAPAAAAAAAAAAEAIAAAACIAAABkcnMvZG93bnJldi54bWxQSwECFAAUAAAACACHTuJA8EuV&#10;uCACAAAXBAAADgAAAAAAAAABACAAAAAlAQAAZHJzL2Uyb0RvYy54bWxQSwUGAAAAAAYABgBZAQAA&#10;twUAAAAA&#10;">
                <v:fill on="f" focussize="0,0"/>
                <v:stroke weight="1pt" color="#000000 [3213]" miterlimit="8" joinstyle="miter" endarrow="block"/>
                <v:imagedata o:title=""/>
                <o:lock v:ext="edit" aspectratio="f"/>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1.</w:t>
                            </w:r>
                            <w:r>
                              <w:rPr>
                                <w:rFonts w:hint="default"/>
                                <w:lang w:val="en-US" w:eastAsia="zh-CN"/>
                              </w:rPr>
                              <w:t xml:space="preserve"> Nnef_</w:t>
                            </w:r>
                            <w:r>
                              <w:rPr>
                                <w:rFonts w:hint="eastAsia"/>
                                <w:lang w:val="en-US" w:eastAsia="zh-CN"/>
                              </w:rPr>
                              <w:t>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7.4pt;margin-top:35.85pt;height:20.85pt;width:134.2pt;z-index:251678720;mso-width-relative:page;mso-height-relative:page;" filled="f" stroked="f" coordsize="21600,21600" o:gfxdata="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bHS4DbAAAACgEAAA8AAAAAAAAAAQAgAAAAIgAAAGRy&#10;cy9kb3ducmV2LnhtbFBLAQIUABQAAAAIAIdO4kCgblAnOwIAAGgEAAAOAAAAAAAAAAEAIAAAACoB&#10;AABkcnMvZTJvRG9jLnhtbFBLBQYAAAAABgAGAFkBAADXBQAAAAA=&#10;">
                <v:fill on="f" focussize="0,0"/>
                <v:stroke on="f" weight="0.5pt"/>
                <v:imagedata o:title=""/>
                <o:lock v:ext="edit" aspectratio="f"/>
                <v:textbox>
                  <w:txbxContent>
                    <w:p>
                      <w:pPr>
                        <w:rPr>
                          <w:rFonts w:hint="default" w:eastAsia="等线"/>
                          <w:lang w:val="en-US" w:eastAsia="zh-CN"/>
                        </w:rPr>
                      </w:pPr>
                      <w:r>
                        <w:rPr>
                          <w:rFonts w:hint="eastAsia"/>
                          <w:lang w:val="en-US" w:eastAsia="zh-CN"/>
                        </w:rPr>
                        <w:t>1.</w:t>
                      </w:r>
                      <w:r>
                        <w:rPr>
                          <w:rFonts w:hint="default"/>
                          <w:lang w:val="en-US" w:eastAsia="zh-CN"/>
                        </w:rPr>
                        <w:t xml:space="preserve"> Nnef_</w:t>
                      </w:r>
                      <w:r>
                        <w:rPr>
                          <w:rFonts w:hint="eastAsia"/>
                          <w:lang w:val="en-US" w:eastAsia="zh-CN"/>
                        </w:rPr>
                        <w:t>EnergySaving</w:t>
                      </w:r>
                    </w:p>
                  </w:txbxContent>
                </v:textbox>
              </v:shape>
            </w:pict>
          </mc:Fallback>
        </mc:AlternateContent>
      </w:r>
      <w:r>
        <w:rPr>
          <w:sz w:val="28"/>
        </w:rPr>
        <mc:AlternateContent>
          <mc:Choice Requires="wps">
            <w:drawing>
              <wp:anchor distT="0" distB="0" distL="114935" distR="114935" simplePos="0" relativeHeight="251663360" behindDoc="0" locked="0" layoutInCell="1" allowOverlap="1">
                <wp:simplePos x="0" y="0"/>
                <wp:positionH relativeFrom="column">
                  <wp:posOffset>4313555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a:stCxn id="7" idx="0"/>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9.65pt;margin-top:6.05pt;height:393.5pt;width:0.2pt;mso-wrap-distance-bottom:0pt;mso-wrap-distance-top:0pt;z-index:251663360;mso-width-relative:page;mso-height-relative:page;" filled="f" stroked="t" coordsize="21600,21600" o:gfxdata="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2wEk2QAAAAoBAAAPAAAAAAAAAAEAIAAAACIAAABkcnMvZG93bnJldi54bWxQ&#10;SwECFAAUAAAACACHTuJApMAmsfYBAADbAwAADgAAAAAAAAABACAAAAAoAQAAZHJzL2Uyb0RvYy54&#10;bWxQSwUGAAAAAAYABgBZAQAAkAU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76672" behindDoc="0" locked="0" layoutInCell="1" allowOverlap="1">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57.7pt;margin-top:4.15pt;height:393.8pt;width:0.4pt;mso-wrap-distance-bottom:0pt;mso-wrap-distance-top:0pt;z-index:251676672;mso-width-relative:page;mso-height-relative:page;" filled="f" stroked="t" coordsize="21600,21600" o:gfxdata="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cPC11wAAAAkBAAAPAAAAAAAAAAEAIAAAACIAAABkcnMvZG93bnJldi54bWxQSwECFAAUAAAA&#10;CACHTuJAxkPiy+8BAAC/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73600" behindDoc="0" locked="0" layoutInCell="1" allowOverlap="1">
                <wp:simplePos x="0" y="0"/>
                <wp:positionH relativeFrom="column">
                  <wp:posOffset>5068570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a:stCxn id="177" idx="0"/>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399.1pt;margin-top:5.5pt;height:394.05pt;width:0.4pt;mso-wrap-distance-bottom:0pt;mso-wrap-distance-top:0pt;z-index:251673600;mso-width-relative:page;mso-height-relative:page;" filled="f" stroked="t" coordsize="21600,21600" o:gfxdata="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Cwp4NUAAAAKAQAADwAAAAAAAAABACAAAAAiAAAAZHJzL2Rvd25yZXYu&#10;eG1sUEsBAhQAFAAAAAgAh07iQAhVCmL+AQAA6wMAAA4AAAAAAAAAAQAgAAAAJAEAAGRycy9lMm9E&#10;b2MueG1sUEsFBgAAAAAGAAYAWQEAAJQFA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59264" behindDoc="0" locked="0" layoutInCell="1" allowOverlap="1">
                <wp:simplePos x="0" y="0"/>
                <wp:positionH relativeFrom="column">
                  <wp:posOffset>3556000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a:stCxn id="3" idx="0"/>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80pt;margin-top:6.8pt;height:392.15pt;width:0.4pt;mso-wrap-distance-bottom:0pt;mso-wrap-distance-top:0pt;z-index:251659264;mso-width-relative:page;mso-height-relative:page;" filled="f" stroked="t" coordsize="21600,21600" o:gfxdata="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Oz9BB2QAAAAoBAAAPAAAAAAAAAAEAIAAAACIAAABkcnMvZG93&#10;bnJldi54bWxQSwECFAAUAAAACACHTuJAJ1+LVf8BAADmAwAADgAAAAAAAAABACAAAAAoAQAAZHJz&#10;L2Uyb0RvYy54bWxQSwUGAAAAAAYABgBZAQAAmQU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71552" behindDoc="0" locked="0" layoutInCell="1" allowOverlap="1">
                <wp:simplePos x="0" y="0"/>
                <wp:positionH relativeFrom="column">
                  <wp:posOffset>2731135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15.05pt;margin-top:20.6pt;height:378.95pt;width:0pt;mso-wrap-distance-bottom:0pt;mso-wrap-distance-top:0pt;z-index:251671552;mso-width-relative:page;mso-height-relative:page;" filled="f" stroked="t" coordsize="21600,21600" o:gfxdata="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ZnsxbYAAAA&#10;CgEAAA8AAAAAAAAAAQAgAAAAIgAAAGRycy9kb3ducmV2LnhtbFBLAQIUABQAAAAIAIdO4kBqiPHV&#10;5AEAALYDAAAOAAAAAAAAAAEAIAAAACcBAABkcnMvZTJvRG9jLnhtbFBLBQYAAAAABgAGAFkBAAB9&#10;BQ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61312" behindDoc="0" locked="0" layoutInCell="1" allowOverlap="1">
                <wp:simplePos x="0" y="0"/>
                <wp:positionH relativeFrom="column">
                  <wp:posOffset>1864995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85pt;margin-top:16.4pt;height:383.15pt;width:2.8pt;mso-wrap-distance-bottom:0pt;mso-wrap-distance-top:0pt;z-index:251661312;mso-width-relative:page;mso-height-relative:page;" filled="f" stroked="t" coordsize="21600,21600" o:gfxdata="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uBF&#10;mtoAAAAKAQAADwAAAAAAAAABACAAAAAiAAAAZHJzL2Rvd25yZXYueG1sUEsBAhQAFAAAAAgAh07i&#10;QI9vSl3nAQAAtgMAAA4AAAAAAAAAAQAgAAAAKQEAAGRycy9lMm9Eb2MueG1sUEsFBgAAAAAGAAYA&#10;WQEAAIIFA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69504" behindDoc="0" locked="0" layoutInCell="1" allowOverlap="1">
                <wp:simplePos x="0" y="0"/>
                <wp:positionH relativeFrom="column">
                  <wp:posOffset>278130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1.9pt;margin-top:17.35pt;height:382.2pt;width:0pt;mso-wrap-distance-bottom:0pt;mso-wrap-distance-top:0pt;z-index:251669504;mso-width-relative:page;mso-height-relative:page;" filled="f" stroked="t" coordsize="21600,21600" o:gfxdata="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ogLNjXAAAA&#10;CAEAAA8AAAAAAAAAAQAgAAAAIgAAAGRycy9kb3ducmV2LnhtbFBLAQIUABQAAAAIAIdO4kDbh0Qz&#10;5QEAALYDAAAOAAAAAAAAAAEAIAAAACYBAABkcnMvZTJvRG9jLnhtbFBLBQYAAAAABgAGAFkBAAB9&#10;BQAAAAA=&#10;">
                <v:fill on="f" focussize="0,0"/>
                <v:stroke weight="1pt" color="#000000 [3213]" miterlimit="8" joinstyle="miter"/>
                <v:imagedata o:title=""/>
                <o:lock v:ext="edit" aspectratio="f"/>
                <w10:wrap type="topAndBottom"/>
              </v:line>
            </w:pict>
          </mc:Fallback>
        </mc:AlternateContent>
      </w: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 xml:space="preserve">.3-1: Procedure for </w:t>
      </w:r>
      <w:r>
        <w:rPr>
          <w:rFonts w:hint="eastAsia" w:ascii="Arial" w:hAnsi="Arial" w:eastAsia="宋体" w:cs="Times New Roman"/>
          <w:b/>
          <w:color w:val="000000"/>
          <w:lang w:val="en-US" w:eastAsia="zh-CN" w:bidi="ar-SA"/>
        </w:rPr>
        <w:t>policy control for network energy saving</w:t>
      </w:r>
    </w:p>
    <w:p>
      <w:pPr>
        <w:pStyle w:val="69"/>
        <w:contextualSpacing w:val="0"/>
        <w:rPr>
          <w:rFonts w:hint="default" w:eastAsia="Times New Roman"/>
          <w:lang w:val="en-US" w:eastAsia="zh-CN"/>
        </w:rPr>
      </w:pPr>
      <w:r>
        <w:rPr>
          <w:rFonts w:hint="default" w:eastAsia="Times New Roman"/>
          <w:lang w:val="en-US" w:eastAsia="zh-CN"/>
        </w:rPr>
        <w:t>1.</w:t>
      </w:r>
      <w:r>
        <w:rPr>
          <w:rFonts w:hint="default" w:eastAsia="Times New Roman"/>
          <w:lang w:val="en-US" w:eastAsia="zh-CN"/>
        </w:rPr>
        <w:tab/>
      </w:r>
      <w:r>
        <w:rPr>
          <w:rFonts w:hint="default" w:eastAsia="Times New Roman"/>
          <w:lang w:val="en-US" w:eastAsia="zh-CN"/>
        </w:rPr>
        <w:t xml:space="preserve">AF creates a request for energy saving, including target UE identifier(s) and energy consumption </w:t>
      </w:r>
      <w:r>
        <w:rPr>
          <w:rFonts w:hint="eastAsia" w:eastAsia="Times New Roman"/>
          <w:lang w:val="en-US" w:eastAsia="zh-CN"/>
        </w:rPr>
        <w:t>threshold</w:t>
      </w:r>
      <w:r>
        <w:rPr>
          <w:rFonts w:hint="default" w:eastAsia="Times New Roman"/>
          <w:lang w:val="en-US" w:eastAsia="zh-CN"/>
        </w:rPr>
        <w:t>, and send</w:t>
      </w:r>
      <w:r>
        <w:rPr>
          <w:rFonts w:hint="eastAsia" w:eastAsia="Times New Roman"/>
          <w:lang w:val="en-US" w:eastAsia="zh-CN"/>
        </w:rPr>
        <w:t>s</w:t>
      </w:r>
      <w:r>
        <w:rPr>
          <w:rFonts w:hint="default" w:eastAsia="Times New Roman"/>
          <w:lang w:val="en-US" w:eastAsia="zh-CN"/>
        </w:rPr>
        <w:t xml:space="preserve"> the request to NEF.</w:t>
      </w:r>
    </w:p>
    <w:p>
      <w:pPr>
        <w:pStyle w:val="69"/>
        <w:contextualSpacing w:val="0"/>
        <w:rPr>
          <w:rFonts w:hint="default" w:eastAsia="Times New Roman"/>
          <w:lang w:val="en-US" w:eastAsia="zh-CN"/>
        </w:rPr>
      </w:pPr>
      <w:r>
        <w:rPr>
          <w:rFonts w:hint="default" w:eastAsia="Times New Roman"/>
          <w:lang w:val="en-US" w:eastAsia="zh-CN"/>
        </w:rPr>
        <w:t>2.</w:t>
      </w:r>
      <w:r>
        <w:rPr>
          <w:rFonts w:hint="default" w:eastAsia="Times New Roman"/>
          <w:lang w:val="en-US" w:eastAsia="zh-CN"/>
        </w:rPr>
        <w:tab/>
      </w:r>
      <w:r>
        <w:rPr>
          <w:rFonts w:hint="default" w:eastAsia="Times New Roman"/>
          <w:lang w:val="en-US" w:eastAsia="zh-CN"/>
        </w:rPr>
        <w:t>The NEF invokes Neecf_EnergySaving to send the target UE identifier(s)</w:t>
      </w:r>
      <w:r>
        <w:rPr>
          <w:rFonts w:hint="eastAsia" w:eastAsia="Times New Roman"/>
          <w:lang w:val="en-US" w:eastAsia="zh-CN"/>
        </w:rPr>
        <w:t xml:space="preserve"> and</w:t>
      </w:r>
      <w:r>
        <w:rPr>
          <w:rFonts w:hint="default" w:eastAsia="Times New Roman"/>
          <w:lang w:val="en-US" w:eastAsia="zh-CN"/>
        </w:rPr>
        <w:t xml:space="preserve"> energy consumption </w:t>
      </w:r>
      <w:r>
        <w:rPr>
          <w:rFonts w:hint="eastAsia" w:eastAsia="Times New Roman"/>
          <w:lang w:val="en-US" w:eastAsia="zh-CN"/>
        </w:rPr>
        <w:t>threshold</w:t>
      </w:r>
      <w:r>
        <w:rPr>
          <w:rFonts w:hint="default" w:eastAsia="Times New Roman"/>
          <w:lang w:val="en-US" w:eastAsia="zh-CN"/>
        </w:rPr>
        <w:t xml:space="preserve"> to EECF.</w:t>
      </w:r>
    </w:p>
    <w:p>
      <w:pPr>
        <w:pStyle w:val="69"/>
        <w:contextualSpacing w:val="0"/>
        <w:rPr>
          <w:rFonts w:hint="default" w:eastAsia="Times New Roman"/>
          <w:lang w:val="en-US" w:eastAsia="zh-CN"/>
        </w:rPr>
      </w:pPr>
      <w:r>
        <w:rPr>
          <w:rFonts w:hint="default" w:eastAsia="宋体"/>
          <w:lang w:val="en-US" w:eastAsia="zh-CN"/>
        </w:rPr>
        <w:t>3</w:t>
      </w:r>
      <w:r>
        <w:rPr>
          <w:rFonts w:eastAsia="Times New Roman"/>
          <w:lang w:val="en-IN" w:eastAsia="en-GB"/>
        </w:rPr>
        <w:t>.</w:t>
      </w:r>
      <w:r>
        <w:rPr>
          <w:rFonts w:eastAsia="Times New Roman"/>
          <w:lang w:val="en-IN" w:eastAsia="en-GB"/>
        </w:rPr>
        <w:tab/>
      </w:r>
      <w:r>
        <w:rPr>
          <w:rFonts w:hint="eastAsia" w:eastAsia="Times New Roman"/>
          <w:lang w:val="en-US" w:eastAsia="zh-CN"/>
        </w:rPr>
        <w:t>The EECF obtains</w:t>
      </w:r>
      <w:r>
        <w:rPr>
          <w:rFonts w:hint="default" w:eastAsia="Times New Roman"/>
          <w:lang w:val="en-US" w:eastAsia="zh-CN"/>
        </w:rPr>
        <w:t xml:space="preserve"> energy saving authorization information of the target UE(s) via s</w:t>
      </w:r>
      <w:r>
        <w:rPr>
          <w:rFonts w:hint="eastAsia" w:eastAsia="Times New Roman"/>
          <w:lang w:val="en-US" w:eastAsia="zh-CN"/>
        </w:rPr>
        <w:t>ubscribed</w:t>
      </w:r>
      <w:r>
        <w:rPr>
          <w:rFonts w:hint="default" w:eastAsia="Times New Roman"/>
          <w:lang w:val="en-US" w:eastAsia="zh-CN"/>
        </w:rPr>
        <w:t xml:space="preserve"> information from UDM</w:t>
      </w:r>
      <w:r>
        <w:rPr>
          <w:rFonts w:hint="default"/>
          <w:lang w:val="en-US" w:eastAsia="zh-CN"/>
        </w:rPr>
        <w:t>.</w:t>
      </w:r>
    </w:p>
    <w:p>
      <w:pPr>
        <w:pStyle w:val="69"/>
        <w:contextualSpacing w:val="0"/>
        <w:rPr>
          <w:rFonts w:hint="default" w:eastAsia="Times New Roman"/>
          <w:lang w:val="en-US" w:eastAsia="zh-CN"/>
        </w:rPr>
      </w:pPr>
      <w:r>
        <w:rPr>
          <w:rFonts w:hint="default" w:eastAsia="Times New Roman"/>
          <w:lang w:val="en-US" w:eastAsia="zh-CN"/>
        </w:rPr>
        <w:t>4</w:t>
      </w:r>
      <w:r>
        <w:rPr>
          <w:rFonts w:eastAsia="Times New Roman"/>
          <w:lang w:val="en-IN" w:eastAsia="en-GB"/>
        </w:rPr>
        <w:t>.</w:t>
      </w:r>
      <w:r>
        <w:rPr>
          <w:rFonts w:eastAsia="Times New Roman"/>
          <w:lang w:val="en-IN" w:eastAsia="en-GB"/>
        </w:rPr>
        <w:tab/>
      </w:r>
      <w:r>
        <w:rPr>
          <w:rFonts w:hint="default" w:eastAsia="Times New Roman"/>
          <w:lang w:val="en-US" w:eastAsia="zh-CN"/>
        </w:rPr>
        <w:t xml:space="preserve">The EECF collects </w:t>
      </w:r>
      <w:r>
        <w:rPr>
          <w:rFonts w:hint="eastAsia" w:eastAsia="宋体"/>
          <w:lang w:val="en-US" w:eastAsia="zh-CN"/>
        </w:rPr>
        <w:t>energy consumption related information</w:t>
      </w:r>
      <w:r>
        <w:rPr>
          <w:rFonts w:hint="default" w:eastAsia="Times New Roman"/>
          <w:lang w:val="en-US" w:eastAsia="zh-CN"/>
        </w:rPr>
        <w:t xml:space="preserve"> of the target UE(s),</w:t>
      </w:r>
      <w:r>
        <w:rPr>
          <w:rFonts w:hint="eastAsia" w:eastAsia="Times New Roman"/>
          <w:lang w:val="en-US" w:eastAsia="zh-CN"/>
        </w:rPr>
        <w:t xml:space="preserve"> e.g. </w:t>
      </w:r>
      <w:r>
        <w:rPr>
          <w:rFonts w:hint="eastAsia"/>
          <w:lang w:val="en-US" w:eastAsia="zh-CN"/>
        </w:rPr>
        <w:t>data volume, bit rate, etc..</w:t>
      </w:r>
      <w:r>
        <w:rPr>
          <w:rFonts w:hint="eastAsia" w:eastAsia="Times New Roman"/>
          <w:lang w:val="en-US" w:eastAsia="zh-CN"/>
        </w:rPr>
        <w:t xml:space="preserve"> The details can be referred to the S2-2400084</w:t>
      </w:r>
      <w:r>
        <w:rPr>
          <w:rFonts w:hint="default" w:eastAsia="Times New Roman"/>
          <w:lang w:val="en-US" w:eastAsia="zh-CN"/>
        </w:rPr>
        <w:t>.</w:t>
      </w:r>
    </w:p>
    <w:p>
      <w:pPr>
        <w:pStyle w:val="69"/>
        <w:contextualSpacing w:val="0"/>
        <w:rPr>
          <w:rFonts w:hint="default" w:eastAsia="Times New Roman"/>
          <w:lang w:val="en-US" w:eastAsia="zh-CN"/>
        </w:rPr>
      </w:pPr>
      <w:r>
        <w:rPr>
          <w:rFonts w:hint="default" w:eastAsia="宋体"/>
          <w:lang w:val="en-US" w:eastAsia="zh-CN"/>
        </w:rPr>
        <w:t>5</w:t>
      </w:r>
      <w:r>
        <w:rPr>
          <w:rFonts w:eastAsia="Times New Roman"/>
          <w:lang w:val="en-IN" w:eastAsia="en-GB"/>
        </w:rPr>
        <w:t>.</w:t>
      </w:r>
      <w:r>
        <w:rPr>
          <w:rFonts w:eastAsia="Times New Roman"/>
          <w:lang w:val="en-IN" w:eastAsia="en-GB"/>
        </w:rPr>
        <w:tab/>
      </w:r>
      <w:r>
        <w:rPr>
          <w:rFonts w:hint="eastAsia" w:eastAsia="宋体"/>
          <w:lang w:val="en-US" w:eastAsia="zh-CN"/>
        </w:rPr>
        <w:t>B</w:t>
      </w:r>
      <w:r>
        <w:rPr>
          <w:rFonts w:hint="eastAsia" w:eastAsia="Times New Roman"/>
          <w:lang w:val="en-US" w:eastAsia="zh-CN"/>
        </w:rPr>
        <w:t xml:space="preserve">ased on the energy information and the </w:t>
      </w:r>
      <w:r>
        <w:rPr>
          <w:rFonts w:hint="default" w:eastAsia="Times New Roman"/>
          <w:lang w:val="en-US" w:eastAsia="zh-CN"/>
        </w:rPr>
        <w:t xml:space="preserve">energy consumption </w:t>
      </w:r>
      <w:r>
        <w:rPr>
          <w:rFonts w:hint="eastAsia" w:eastAsia="Times New Roman"/>
          <w:lang w:val="en-US" w:eastAsia="zh-CN"/>
        </w:rPr>
        <w:t xml:space="preserve">threshold, the EECF sends policy adjustment information to indicate PCF to adjust the following parameters per target UE: UE-AMBR, UE-Slice-MBR, </w:t>
      </w:r>
      <w:r>
        <w:t xml:space="preserve">eDRX </w:t>
      </w:r>
      <w:r>
        <w:rPr>
          <w:rFonts w:hint="eastAsia"/>
          <w:lang w:val="en-US" w:eastAsia="zh-CN"/>
        </w:rPr>
        <w:t>cycle, p</w:t>
      </w:r>
      <w:r>
        <w:rPr>
          <w:lang w:eastAsia="zh-CN"/>
        </w:rPr>
        <w:t xml:space="preserve">eriodic </w:t>
      </w:r>
      <w:r>
        <w:rPr>
          <w:rFonts w:hint="eastAsia"/>
          <w:lang w:val="en-US" w:eastAsia="zh-CN"/>
        </w:rPr>
        <w:t>registration u</w:t>
      </w:r>
      <w:r>
        <w:rPr>
          <w:lang w:eastAsia="zh-CN"/>
        </w:rPr>
        <w:t xml:space="preserve">pdate </w:t>
      </w:r>
      <w:r>
        <w:rPr>
          <w:rFonts w:hint="eastAsia"/>
          <w:lang w:val="en-US" w:eastAsia="zh-CN"/>
        </w:rPr>
        <w:t>t</w:t>
      </w:r>
      <w:r>
        <w:rPr>
          <w:lang w:eastAsia="zh-CN"/>
        </w:rPr>
        <w:t>imer</w:t>
      </w:r>
      <w:r>
        <w:rPr>
          <w:rFonts w:hint="eastAsia" w:eastAsia="Times New Roman"/>
          <w:lang w:val="en-US" w:eastAsia="zh-CN"/>
        </w:rPr>
        <w:t>. The EECF sends the information</w:t>
      </w:r>
      <w:r>
        <w:rPr>
          <w:rFonts w:hint="default" w:eastAsia="Times New Roman"/>
          <w:lang w:val="en-US" w:eastAsia="zh-CN"/>
        </w:rPr>
        <w:t xml:space="preserve"> to PCF via Npcf_</w:t>
      </w:r>
      <w:r>
        <w:rPr>
          <w:rFonts w:hint="eastAsia" w:eastAsia="Times New Roman"/>
          <w:lang w:val="en-US" w:eastAsia="zh-CN"/>
        </w:rPr>
        <w:t>AM</w:t>
      </w:r>
      <w:r>
        <w:rPr>
          <w:rFonts w:hint="default" w:eastAsia="Times New Roman"/>
          <w:lang w:val="en-US" w:eastAsia="zh-CN"/>
        </w:rPr>
        <w:t>PolicyAuthorization Create/Update service.</w:t>
      </w:r>
    </w:p>
    <w:p>
      <w:pPr>
        <w:pStyle w:val="69"/>
        <w:contextualSpacing w:val="0"/>
        <w:rPr>
          <w:rFonts w:hint="default" w:eastAsia="Times New Roman"/>
          <w:lang w:val="en-US" w:eastAsia="zh-CN"/>
        </w:rPr>
      </w:pPr>
      <w:r>
        <w:rPr>
          <w:rFonts w:hint="eastAsia" w:eastAsia="Times New Roman"/>
          <w:lang w:val="en-US" w:eastAsia="zh-CN"/>
        </w:rPr>
        <w:t>6.</w:t>
      </w:r>
      <w:r>
        <w:rPr>
          <w:rFonts w:hint="eastAsia" w:eastAsia="Times New Roman"/>
          <w:lang w:val="en-US" w:eastAsia="zh-CN"/>
        </w:rPr>
        <w:tab/>
      </w:r>
      <w:r>
        <w:rPr>
          <w:rFonts w:hint="eastAsia" w:eastAsia="宋体"/>
          <w:lang w:val="en-US" w:eastAsia="zh-CN"/>
        </w:rPr>
        <w:t>B</w:t>
      </w:r>
      <w:r>
        <w:rPr>
          <w:rFonts w:hint="eastAsia" w:eastAsia="Times New Roman"/>
          <w:lang w:val="en-US" w:eastAsia="zh-CN"/>
        </w:rPr>
        <w:t xml:space="preserve">ased on the energy information and the </w:t>
      </w:r>
      <w:r>
        <w:rPr>
          <w:rFonts w:hint="default" w:eastAsia="Times New Roman"/>
          <w:lang w:val="en-US" w:eastAsia="zh-CN"/>
        </w:rPr>
        <w:t xml:space="preserve">energy consumption </w:t>
      </w:r>
      <w:r>
        <w:rPr>
          <w:rFonts w:hint="eastAsia" w:eastAsia="Times New Roman"/>
          <w:lang w:val="en-US" w:eastAsia="zh-CN"/>
        </w:rPr>
        <w:t xml:space="preserve">threshold, the EECF sends policy adjustment information to indicate PCF to adjust the following parameters per target UE: e.g., adjust QoS parameters, or sends indication of </w:t>
      </w:r>
      <w:r>
        <w:rPr>
          <w:rFonts w:hint="eastAsia" w:eastAsia="宋体"/>
          <w:lang w:val="en-US" w:eastAsia="zh-CN"/>
        </w:rPr>
        <w:t>PDU Session release to PCF</w:t>
      </w:r>
      <w:r>
        <w:rPr>
          <w:rFonts w:hint="eastAsia" w:eastAsia="Times New Roman"/>
          <w:lang w:val="en-US" w:eastAsia="zh-CN"/>
        </w:rPr>
        <w:t>. The EECF sends the information</w:t>
      </w:r>
      <w:r>
        <w:rPr>
          <w:rFonts w:hint="default" w:eastAsia="Times New Roman"/>
          <w:lang w:val="en-US" w:eastAsia="zh-CN"/>
        </w:rPr>
        <w:t xml:space="preserve"> to PCF via Npcf_PolicyAuthorization Create/Update service.</w:t>
      </w:r>
    </w:p>
    <w:p>
      <w:pPr>
        <w:pStyle w:val="69"/>
        <w:contextualSpacing w:val="0"/>
        <w:rPr>
          <w:rFonts w:hint="default" w:eastAsia="Times New Roman"/>
          <w:color w:val="FF0000"/>
          <w:lang w:val="en-US" w:eastAsia="zh-CN"/>
        </w:rPr>
      </w:pPr>
      <w:r>
        <w:rPr>
          <w:color w:val="FF0000"/>
        </w:rPr>
        <w:t>Editor's note:</w:t>
      </w:r>
      <w:r>
        <w:rPr>
          <w:rFonts w:hint="eastAsia"/>
          <w:color w:val="FF0000"/>
          <w:lang w:val="en-US" w:eastAsia="zh-CN"/>
        </w:rPr>
        <w:t xml:space="preserve"> How the policy adjustment </w:t>
      </w:r>
      <w:r>
        <w:rPr>
          <w:rFonts w:hint="default"/>
          <w:color w:val="FF0000"/>
          <w:lang w:val="en-US" w:eastAsia="zh-CN"/>
        </w:rPr>
        <w:t>information</w:t>
      </w:r>
      <w:r>
        <w:rPr>
          <w:rFonts w:hint="eastAsia"/>
          <w:color w:val="FF0000"/>
          <w:lang w:val="en-US" w:eastAsia="zh-CN"/>
        </w:rPr>
        <w:t xml:space="preserve"> is generated is FFS</w:t>
      </w:r>
      <w:r>
        <w:rPr>
          <w:color w:val="FF0000"/>
        </w:rPr>
        <w:t>.</w:t>
      </w:r>
    </w:p>
    <w:p>
      <w:pPr>
        <w:pStyle w:val="69"/>
        <w:contextualSpacing w:val="0"/>
        <w:rPr>
          <w:rFonts w:hint="default" w:eastAsia="等线"/>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T</w:t>
      </w:r>
      <w:r>
        <w:rPr>
          <w:rFonts w:hint="default" w:eastAsia="宋体"/>
          <w:lang w:val="en-US" w:eastAsia="zh-CN"/>
        </w:rPr>
        <w:t xml:space="preserve">he PCF </w:t>
      </w:r>
      <w:r>
        <w:rPr>
          <w:rFonts w:hint="eastAsia" w:eastAsia="宋体"/>
          <w:lang w:val="en-US" w:eastAsia="zh-CN"/>
        </w:rPr>
        <w:t>reuses</w:t>
      </w:r>
      <w:r>
        <w:rPr>
          <w:rFonts w:hint="default" w:eastAsia="宋体"/>
          <w:lang w:val="en-US" w:eastAsia="zh-CN"/>
        </w:rPr>
        <w:t xml:space="preserve"> steps 2-4 of the </w:t>
      </w:r>
      <w:r>
        <w:t>AM Policy Association Modificatio</w:t>
      </w:r>
      <w:r>
        <w:rPr>
          <w:rFonts w:hint="default"/>
          <w:lang w:val="en-US"/>
        </w:rPr>
        <w:t>n procedure as specified in clause 4.16.2.1.1 of TS 23.502 [3]</w:t>
      </w:r>
      <w:r>
        <w:rPr>
          <w:rFonts w:hint="eastAsia"/>
          <w:lang w:val="en-US" w:eastAsia="zh-CN"/>
        </w:rPr>
        <w:t xml:space="preserve"> to update AM policy, including: e.g., </w:t>
      </w:r>
      <w:r>
        <w:rPr>
          <w:rFonts w:hint="eastAsia" w:eastAsia="Times New Roman"/>
          <w:lang w:val="en-US" w:eastAsia="zh-CN"/>
        </w:rPr>
        <w:t xml:space="preserve">UE-AMBR, UE-Slice-MBR, </w:t>
      </w:r>
      <w:r>
        <w:t xml:space="preserve">eDRX </w:t>
      </w:r>
      <w:r>
        <w:rPr>
          <w:rFonts w:hint="eastAsia"/>
          <w:lang w:val="en-US" w:eastAsia="zh-CN"/>
        </w:rPr>
        <w:t>cycle and p</w:t>
      </w:r>
      <w:r>
        <w:rPr>
          <w:lang w:eastAsia="zh-CN"/>
        </w:rPr>
        <w:t xml:space="preserve">eriodic </w:t>
      </w:r>
      <w:r>
        <w:rPr>
          <w:rFonts w:hint="eastAsia"/>
          <w:lang w:val="en-US" w:eastAsia="zh-CN"/>
        </w:rPr>
        <w:t>registration u</w:t>
      </w:r>
      <w:r>
        <w:rPr>
          <w:lang w:eastAsia="zh-CN"/>
        </w:rPr>
        <w:t xml:space="preserve">pdate </w:t>
      </w:r>
      <w:r>
        <w:rPr>
          <w:rFonts w:hint="eastAsia"/>
          <w:lang w:val="en-US" w:eastAsia="zh-CN"/>
        </w:rPr>
        <w:t>t</w:t>
      </w:r>
      <w:r>
        <w:rPr>
          <w:lang w:eastAsia="zh-CN"/>
        </w:rPr>
        <w:t>imer</w:t>
      </w:r>
      <w:r>
        <w:rPr>
          <w:rFonts w:hint="eastAsia"/>
          <w:lang w:val="en-US" w:eastAsia="zh-CN"/>
        </w:rPr>
        <w:t xml:space="preserve"> received from EECF in step 5.</w:t>
      </w:r>
    </w:p>
    <w:p>
      <w:pPr>
        <w:pStyle w:val="69"/>
        <w:contextualSpacing w:val="0"/>
        <w:rPr>
          <w:rFonts w:hint="eastAsia"/>
          <w:lang w:val="en-US" w:eastAsia="zh-CN"/>
        </w:rPr>
      </w:pPr>
      <w:r>
        <w:rPr>
          <w:rFonts w:hint="eastAsia" w:eastAsia="宋体"/>
          <w:lang w:val="en-US" w:eastAsia="zh-CN"/>
        </w:rPr>
        <w:t>8.</w:t>
      </w:r>
      <w:r>
        <w:rPr>
          <w:rFonts w:hint="eastAsia" w:eastAsia="宋体"/>
          <w:lang w:val="en-US" w:eastAsia="zh-CN"/>
        </w:rPr>
        <w:tab/>
      </w:r>
      <w:r>
        <w:rPr>
          <w:rFonts w:hint="eastAsia" w:eastAsia="宋体"/>
          <w:lang w:val="en-US" w:eastAsia="zh-CN"/>
        </w:rPr>
        <w:t>T</w:t>
      </w:r>
      <w:r>
        <w:rPr>
          <w:rFonts w:hint="default" w:eastAsia="宋体"/>
          <w:lang w:val="en-US" w:eastAsia="zh-CN"/>
        </w:rPr>
        <w:t xml:space="preserve">he PCF </w:t>
      </w:r>
      <w:r>
        <w:rPr>
          <w:rFonts w:hint="eastAsia" w:eastAsia="宋体"/>
          <w:lang w:val="en-US" w:eastAsia="zh-CN"/>
        </w:rPr>
        <w:t>reuses</w:t>
      </w:r>
      <w:r>
        <w:rPr>
          <w:rFonts w:hint="default" w:eastAsia="宋体"/>
          <w:lang w:val="en-US" w:eastAsia="zh-CN"/>
        </w:rPr>
        <w:t xml:space="preserve"> steps </w:t>
      </w:r>
      <w:r>
        <w:rPr>
          <w:rFonts w:hint="eastAsia" w:eastAsia="宋体"/>
          <w:lang w:val="en-US" w:eastAsia="zh-CN"/>
        </w:rPr>
        <w:t>3-5</w:t>
      </w:r>
      <w:r>
        <w:rPr>
          <w:rFonts w:hint="default" w:eastAsia="宋体"/>
          <w:lang w:val="en-US" w:eastAsia="zh-CN"/>
        </w:rPr>
        <w:t xml:space="preserve"> of the </w:t>
      </w:r>
      <w:r>
        <w:rPr>
          <w:rFonts w:hint="default"/>
          <w:lang w:val="en-US"/>
        </w:rPr>
        <w:t>S</w:t>
      </w:r>
      <w:r>
        <w:t>M Policy Association Modificatio</w:t>
      </w:r>
      <w:r>
        <w:rPr>
          <w:rFonts w:hint="default"/>
          <w:lang w:val="en-US"/>
        </w:rPr>
        <w:t>n procedure as specified in clause 4.16.5.2.1 of TS 23.502 [3]</w:t>
      </w:r>
      <w:r>
        <w:rPr>
          <w:rFonts w:hint="eastAsia"/>
          <w:lang w:val="en-US" w:eastAsia="zh-CN"/>
        </w:rPr>
        <w:t xml:space="preserve"> to update SM policy, including </w:t>
      </w:r>
      <w:r>
        <w:rPr>
          <w:rFonts w:hint="eastAsia" w:eastAsia="Times New Roman"/>
          <w:lang w:val="en-US" w:eastAsia="zh-CN"/>
        </w:rPr>
        <w:t xml:space="preserve">QoS parameters and indication of </w:t>
      </w:r>
      <w:r>
        <w:rPr>
          <w:rFonts w:hint="eastAsia" w:eastAsia="宋体"/>
          <w:lang w:val="en-US" w:eastAsia="zh-CN"/>
        </w:rPr>
        <w:t>PDU Session release</w:t>
      </w:r>
      <w:r>
        <w:rPr>
          <w:rFonts w:hint="eastAsia"/>
          <w:lang w:val="en-US" w:eastAsia="zh-CN"/>
        </w:rPr>
        <w:t xml:space="preserve"> received from EECF in step 6.</w:t>
      </w:r>
    </w:p>
    <w:p>
      <w:pPr>
        <w:pStyle w:val="69"/>
        <w:contextualSpacing w:val="0"/>
        <w:rPr>
          <w:rFonts w:hint="default" w:eastAsia="宋体"/>
          <w:lang w:val="en-US" w:eastAsia="zh-CN"/>
        </w:rPr>
      </w:pPr>
      <w:r>
        <w:rPr>
          <w:rFonts w:hint="eastAsia" w:eastAsia="宋体"/>
          <w:lang w:val="en-US" w:eastAsia="zh-CN"/>
        </w:rPr>
        <w:t>9</w:t>
      </w:r>
      <w:r>
        <w:rPr>
          <w:rFonts w:hint="default" w:eastAsia="宋体"/>
          <w:lang w:val="en-US" w:eastAsia="zh-CN"/>
        </w:rPr>
        <w:t>.</w:t>
      </w:r>
      <w:r>
        <w:rPr>
          <w:rFonts w:hint="default" w:eastAsia="宋体"/>
          <w:lang w:val="en-US" w:eastAsia="zh-CN"/>
        </w:rPr>
        <w:tab/>
      </w:r>
      <w:r>
        <w:rPr>
          <w:rFonts w:hint="eastAsia" w:eastAsia="宋体"/>
          <w:lang w:val="en-US" w:eastAsia="zh-CN"/>
        </w:rPr>
        <w:t>T</w:t>
      </w:r>
      <w:r>
        <w:rPr>
          <w:rFonts w:hint="default" w:eastAsia="宋体"/>
          <w:lang w:val="en-US" w:eastAsia="zh-CN"/>
        </w:rPr>
        <w:t>he SMF triggers N4 Session Modification procedure specified in clause 4.4.1.3 of TS 23.502 [3]</w:t>
      </w:r>
      <w:r>
        <w:rPr>
          <w:rFonts w:hint="eastAsia" w:eastAsia="宋体"/>
          <w:lang w:val="en-US" w:eastAsia="zh-CN"/>
        </w:rPr>
        <w:t xml:space="preserve"> to enforce the QoS </w:t>
      </w:r>
      <w:r>
        <w:rPr>
          <w:rFonts w:hint="eastAsia" w:eastAsia="Times New Roman"/>
          <w:lang w:val="en-US" w:eastAsia="zh-CN"/>
        </w:rPr>
        <w:t>parameters</w:t>
      </w:r>
      <w:r>
        <w:rPr>
          <w:rFonts w:hint="eastAsia" w:eastAsia="宋体"/>
          <w:lang w:val="en-US" w:eastAsia="zh-CN"/>
        </w:rPr>
        <w:t xml:space="preserve"> in the updated SM policy in step 8</w:t>
      </w:r>
      <w:r>
        <w:rPr>
          <w:rFonts w:hint="default" w:eastAsia="宋体"/>
          <w:lang w:val="en-US" w:eastAsia="zh-CN"/>
        </w:rPr>
        <w:t>.</w:t>
      </w:r>
    </w:p>
    <w:p>
      <w:pPr>
        <w:pStyle w:val="69"/>
        <w:contextualSpacing w:val="0"/>
        <w:rPr>
          <w:rFonts w:hint="default" w:eastAsia="宋体"/>
          <w:lang w:val="en-US" w:eastAsia="zh-CN"/>
        </w:rPr>
      </w:pPr>
      <w:r>
        <w:rPr>
          <w:rFonts w:hint="eastAsia" w:eastAsia="宋体"/>
          <w:lang w:val="en-US" w:eastAsia="zh-CN"/>
        </w:rPr>
        <w:t>10</w:t>
      </w:r>
      <w:r>
        <w:rPr>
          <w:rFonts w:hint="default" w:eastAsia="宋体"/>
          <w:lang w:val="en-US" w:eastAsia="zh-CN"/>
        </w:rPr>
        <w:t xml:space="preserve">.If </w:t>
      </w:r>
      <w:r>
        <w:rPr>
          <w:rFonts w:hint="eastAsia" w:eastAsia="宋体"/>
          <w:lang w:val="en-US" w:eastAsia="zh-CN"/>
        </w:rPr>
        <w:t xml:space="preserve">the updated SM policy in step 8 includes indication of </w:t>
      </w:r>
      <w:r>
        <w:rPr>
          <w:rFonts w:hint="default" w:eastAsia="Times New Roman"/>
          <w:lang w:val="en-US" w:eastAsia="zh-CN"/>
        </w:rPr>
        <w:t>PDU session release</w:t>
      </w:r>
      <w:r>
        <w:rPr>
          <w:rFonts w:hint="default" w:eastAsia="宋体"/>
          <w:lang w:val="en-US" w:eastAsia="zh-CN"/>
        </w:rPr>
        <w:t>, the SMF triggers PDU Session release procedure specified in clause 4.3.4.2 of TS 23.502 [3].</w:t>
      </w:r>
    </w:p>
    <w:p>
      <w:pPr>
        <w:rPr>
          <w:rFonts w:eastAsia="等线"/>
        </w:rPr>
      </w:pPr>
    </w:p>
    <w:p>
      <w:pPr>
        <w:pStyle w:val="4"/>
      </w:pPr>
      <w:bookmarkStart w:id="44" w:name="_Toc148441680"/>
      <w:bookmarkStart w:id="45" w:name="_Toc151529373"/>
      <w:bookmarkStart w:id="46" w:name="_Toc151529483"/>
      <w:r>
        <w:t>6.x.4</w:t>
      </w:r>
      <w:r>
        <w:tab/>
      </w:r>
      <w:bookmarkEnd w:id="40"/>
      <w:bookmarkEnd w:id="41"/>
      <w:bookmarkEnd w:id="42"/>
      <w:r>
        <w:t>Impacts on existing services, entities and interfaces</w:t>
      </w:r>
      <w:bookmarkEnd w:id="43"/>
      <w:bookmarkEnd w:id="44"/>
      <w:bookmarkEnd w:id="45"/>
      <w:bookmarkEnd w:id="46"/>
    </w:p>
    <w:p>
      <w:pPr>
        <w:pStyle w:val="69"/>
        <w:contextualSpacing w:val="0"/>
        <w:rPr>
          <w:rFonts w:hint="eastAsia" w:eastAsia="Times New Roman"/>
          <w:lang w:val="en-US" w:eastAsia="zh-CN"/>
        </w:rPr>
      </w:pPr>
      <w:r>
        <w:rPr>
          <w:rFonts w:hint="eastAsia" w:eastAsia="Times New Roman"/>
          <w:lang w:val="en-US" w:eastAsia="zh-CN"/>
        </w:rPr>
        <w:t>EECF: New network functionalities are as description of clause 6.x.2.</w:t>
      </w:r>
    </w:p>
    <w:p>
      <w:pPr>
        <w:pStyle w:val="69"/>
        <w:contextualSpacing w:val="0"/>
        <w:rPr>
          <w:rFonts w:hint="default" w:eastAsia="宋体"/>
          <w:lang w:val="en-US" w:eastAsia="zh-CN"/>
        </w:rPr>
      </w:pPr>
      <w:r>
        <w:rPr>
          <w:rFonts w:hint="eastAsia" w:eastAsia="宋体"/>
          <w:lang w:val="en-US" w:eastAsia="zh-CN"/>
        </w:rPr>
        <w:t xml:space="preserve">NEF: New service operation </w:t>
      </w:r>
      <w:r>
        <w:rPr>
          <w:rFonts w:hint="default"/>
          <w:lang w:val="en-US" w:eastAsia="zh-CN"/>
        </w:rPr>
        <w:t>Nnef_</w:t>
      </w:r>
      <w:r>
        <w:rPr>
          <w:rFonts w:hint="eastAsia"/>
          <w:lang w:val="en-US" w:eastAsia="zh-CN"/>
        </w:rPr>
        <w:t>EnergySaving</w:t>
      </w:r>
      <w:r>
        <w:rPr>
          <w:rFonts w:hint="eastAsia" w:eastAsia="宋体"/>
          <w:lang w:val="en-US" w:eastAsia="zh-CN"/>
        </w:rPr>
        <w:t>.</w:t>
      </w:r>
    </w:p>
    <w:p>
      <w:pPr>
        <w:pStyle w:val="69"/>
        <w:contextualSpacing w:val="0"/>
        <w:rPr>
          <w:rFonts w:hint="eastAsia" w:eastAsia="宋体"/>
          <w:lang w:val="en-US" w:eastAsia="zh-CN"/>
        </w:rPr>
      </w:pPr>
      <w:r>
        <w:rPr>
          <w:rFonts w:hint="eastAsia" w:eastAsia="Times New Roman"/>
          <w:lang w:val="en-US" w:eastAsia="zh-CN"/>
        </w:rPr>
        <w:t>PCF: U</w:t>
      </w:r>
      <w:r>
        <w:rPr>
          <w:rFonts w:hint="eastAsia" w:eastAsia="宋体"/>
          <w:lang w:val="en-US" w:eastAsia="zh-CN"/>
        </w:rPr>
        <w:t xml:space="preserve">pdating AM policy and SM policy based on the </w:t>
      </w:r>
      <w:r>
        <w:rPr>
          <w:rFonts w:hint="eastAsia" w:eastAsia="Times New Roman"/>
          <w:lang w:val="en-US" w:eastAsia="zh-CN"/>
        </w:rPr>
        <w:t>policy adjustment information</w:t>
      </w:r>
      <w:r>
        <w:rPr>
          <w:rFonts w:hint="eastAsia" w:eastAsia="宋体"/>
          <w:lang w:val="en-US" w:eastAsia="zh-CN"/>
        </w:rPr>
        <w:t xml:space="preserve"> received from EECF.</w:t>
      </w:r>
    </w:p>
    <w:p>
      <w:pPr>
        <w:pStyle w:val="69"/>
        <w:contextualSpacing w:val="0"/>
        <w:rPr>
          <w:rFonts w:hint="eastAsia" w:eastAsia="宋体"/>
          <w:lang w:val="en-US" w:eastAsia="zh-CN"/>
        </w:rPr>
      </w:pPr>
      <w:r>
        <w:rPr>
          <w:rFonts w:hint="eastAsia" w:eastAsia="宋体"/>
          <w:lang w:val="en-US" w:eastAsia="zh-CN"/>
        </w:rPr>
        <w:t>AMF: Updating periodic registration update timer based on AM policy.</w:t>
      </w: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8716A92"/>
    <w:rsid w:val="0AA80237"/>
    <w:rsid w:val="0C4F3798"/>
    <w:rsid w:val="0D678D7C"/>
    <w:rsid w:val="0F201BF5"/>
    <w:rsid w:val="0FE0410C"/>
    <w:rsid w:val="0FE75F86"/>
    <w:rsid w:val="12FBC3B3"/>
    <w:rsid w:val="13FF8A2D"/>
    <w:rsid w:val="1456E639"/>
    <w:rsid w:val="157A6E52"/>
    <w:rsid w:val="16A67AA1"/>
    <w:rsid w:val="16CD308B"/>
    <w:rsid w:val="17AFAB77"/>
    <w:rsid w:val="17FB25A9"/>
    <w:rsid w:val="18F7BDDF"/>
    <w:rsid w:val="195E2CF8"/>
    <w:rsid w:val="1BDF3927"/>
    <w:rsid w:val="1CB573CC"/>
    <w:rsid w:val="1DF54B80"/>
    <w:rsid w:val="1DF626F0"/>
    <w:rsid w:val="1EAC5942"/>
    <w:rsid w:val="1F77B118"/>
    <w:rsid w:val="1FCBC93F"/>
    <w:rsid w:val="23C3730C"/>
    <w:rsid w:val="240421E9"/>
    <w:rsid w:val="24316DA0"/>
    <w:rsid w:val="251B38EF"/>
    <w:rsid w:val="274E2589"/>
    <w:rsid w:val="27ADD989"/>
    <w:rsid w:val="27D6311D"/>
    <w:rsid w:val="2BFE323D"/>
    <w:rsid w:val="2C0B66D0"/>
    <w:rsid w:val="2C784191"/>
    <w:rsid w:val="2CC5267E"/>
    <w:rsid w:val="2DEE0CFA"/>
    <w:rsid w:val="2EBB9D56"/>
    <w:rsid w:val="2EBEA7DE"/>
    <w:rsid w:val="2F067760"/>
    <w:rsid w:val="2F8F17C3"/>
    <w:rsid w:val="2FB92659"/>
    <w:rsid w:val="2FBE8EDF"/>
    <w:rsid w:val="2FD6C6ED"/>
    <w:rsid w:val="2FFE84C2"/>
    <w:rsid w:val="30367F1D"/>
    <w:rsid w:val="31543A99"/>
    <w:rsid w:val="31732E76"/>
    <w:rsid w:val="31AF7290"/>
    <w:rsid w:val="31B31A76"/>
    <w:rsid w:val="31FD14E2"/>
    <w:rsid w:val="32712BD2"/>
    <w:rsid w:val="32CDA4B0"/>
    <w:rsid w:val="32CE364F"/>
    <w:rsid w:val="33FF4A5D"/>
    <w:rsid w:val="33FFEE55"/>
    <w:rsid w:val="35EDEACC"/>
    <w:rsid w:val="35EE84FF"/>
    <w:rsid w:val="363D2887"/>
    <w:rsid w:val="36CFC853"/>
    <w:rsid w:val="36FBBCC7"/>
    <w:rsid w:val="379CD92D"/>
    <w:rsid w:val="37BE77D0"/>
    <w:rsid w:val="37CF6279"/>
    <w:rsid w:val="37DBE439"/>
    <w:rsid w:val="37DFDD9D"/>
    <w:rsid w:val="37FFEC88"/>
    <w:rsid w:val="388F1D50"/>
    <w:rsid w:val="38CFFC5C"/>
    <w:rsid w:val="39CFC221"/>
    <w:rsid w:val="3AFA2156"/>
    <w:rsid w:val="3B3F5CEB"/>
    <w:rsid w:val="3B4E06FD"/>
    <w:rsid w:val="3B7A0511"/>
    <w:rsid w:val="3BFE3547"/>
    <w:rsid w:val="3D6D373C"/>
    <w:rsid w:val="3DB7FE63"/>
    <w:rsid w:val="3DFEA309"/>
    <w:rsid w:val="3DFF8F5B"/>
    <w:rsid w:val="3E6D5B17"/>
    <w:rsid w:val="3ED7ED22"/>
    <w:rsid w:val="3EDD2000"/>
    <w:rsid w:val="3EEFF66F"/>
    <w:rsid w:val="3EFEA423"/>
    <w:rsid w:val="3F5DF4A2"/>
    <w:rsid w:val="3F5FC80B"/>
    <w:rsid w:val="3FBDC9CF"/>
    <w:rsid w:val="3FDE37D1"/>
    <w:rsid w:val="3FEF4278"/>
    <w:rsid w:val="3FF3D698"/>
    <w:rsid w:val="3FFB73D4"/>
    <w:rsid w:val="3FFF189A"/>
    <w:rsid w:val="3FFF44C6"/>
    <w:rsid w:val="4259696B"/>
    <w:rsid w:val="44F654F1"/>
    <w:rsid w:val="45B99515"/>
    <w:rsid w:val="464E3068"/>
    <w:rsid w:val="46FE385E"/>
    <w:rsid w:val="47379055"/>
    <w:rsid w:val="47722B13"/>
    <w:rsid w:val="47F5E16D"/>
    <w:rsid w:val="47FB9908"/>
    <w:rsid w:val="497F073F"/>
    <w:rsid w:val="4BD53AA3"/>
    <w:rsid w:val="4BFF4F45"/>
    <w:rsid w:val="4EBADF17"/>
    <w:rsid w:val="4EC15FC5"/>
    <w:rsid w:val="4EF96E95"/>
    <w:rsid w:val="4F0FB0F5"/>
    <w:rsid w:val="4FAD4461"/>
    <w:rsid w:val="4FDFE3DA"/>
    <w:rsid w:val="4FFCCEBB"/>
    <w:rsid w:val="4FFF2A64"/>
    <w:rsid w:val="516C1177"/>
    <w:rsid w:val="52375892"/>
    <w:rsid w:val="53BF338A"/>
    <w:rsid w:val="54FD8C4E"/>
    <w:rsid w:val="553D15D5"/>
    <w:rsid w:val="55AD4F51"/>
    <w:rsid w:val="56582839"/>
    <w:rsid w:val="56E77CB3"/>
    <w:rsid w:val="56EA4FB2"/>
    <w:rsid w:val="573D59B0"/>
    <w:rsid w:val="577EAEA3"/>
    <w:rsid w:val="57E75085"/>
    <w:rsid w:val="586DE6BD"/>
    <w:rsid w:val="58DFAE94"/>
    <w:rsid w:val="5A7F5762"/>
    <w:rsid w:val="5AABE260"/>
    <w:rsid w:val="5AF3EF2E"/>
    <w:rsid w:val="5BBF5C85"/>
    <w:rsid w:val="5BEE0140"/>
    <w:rsid w:val="5BEE17C4"/>
    <w:rsid w:val="5BF0318B"/>
    <w:rsid w:val="5BF70FCA"/>
    <w:rsid w:val="5BFB3116"/>
    <w:rsid w:val="5C705937"/>
    <w:rsid w:val="5CAB1252"/>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357433A"/>
    <w:rsid w:val="636D2E05"/>
    <w:rsid w:val="65EFB192"/>
    <w:rsid w:val="65F3D984"/>
    <w:rsid w:val="65FD1E2A"/>
    <w:rsid w:val="669B59E7"/>
    <w:rsid w:val="669E10FC"/>
    <w:rsid w:val="6726F1D2"/>
    <w:rsid w:val="676E16E2"/>
    <w:rsid w:val="677D494D"/>
    <w:rsid w:val="67C7CAE1"/>
    <w:rsid w:val="67E75606"/>
    <w:rsid w:val="67FB258D"/>
    <w:rsid w:val="67FF27A7"/>
    <w:rsid w:val="680D730D"/>
    <w:rsid w:val="697FDFCA"/>
    <w:rsid w:val="69CBFA67"/>
    <w:rsid w:val="69EB3598"/>
    <w:rsid w:val="69FFABDD"/>
    <w:rsid w:val="6A826C6F"/>
    <w:rsid w:val="6ADFD33F"/>
    <w:rsid w:val="6B8C7302"/>
    <w:rsid w:val="6B981292"/>
    <w:rsid w:val="6BBE1902"/>
    <w:rsid w:val="6BCF51E3"/>
    <w:rsid w:val="6BD38842"/>
    <w:rsid w:val="6BE62183"/>
    <w:rsid w:val="6BEA5A68"/>
    <w:rsid w:val="6BF3E9E6"/>
    <w:rsid w:val="6C6E89BD"/>
    <w:rsid w:val="6C7BFB77"/>
    <w:rsid w:val="6C7DBBC6"/>
    <w:rsid w:val="6C97E455"/>
    <w:rsid w:val="6D7A1388"/>
    <w:rsid w:val="6D812057"/>
    <w:rsid w:val="6DE34985"/>
    <w:rsid w:val="6DF557B2"/>
    <w:rsid w:val="6E3FCA54"/>
    <w:rsid w:val="6ED747BC"/>
    <w:rsid w:val="6F1A46A6"/>
    <w:rsid w:val="6F4F64CB"/>
    <w:rsid w:val="6F7169B6"/>
    <w:rsid w:val="6FA71792"/>
    <w:rsid w:val="6FABFAF9"/>
    <w:rsid w:val="6FBB7F73"/>
    <w:rsid w:val="6FBD0E23"/>
    <w:rsid w:val="6FBF99C3"/>
    <w:rsid w:val="6FDFEF9C"/>
    <w:rsid w:val="6FEB3956"/>
    <w:rsid w:val="6FF3E021"/>
    <w:rsid w:val="6FF632CA"/>
    <w:rsid w:val="6FFF9EFF"/>
    <w:rsid w:val="71CF9169"/>
    <w:rsid w:val="73747B24"/>
    <w:rsid w:val="73BA7901"/>
    <w:rsid w:val="73DF632D"/>
    <w:rsid w:val="73DF6722"/>
    <w:rsid w:val="747E6AAC"/>
    <w:rsid w:val="74B829BB"/>
    <w:rsid w:val="74FB9B42"/>
    <w:rsid w:val="74FF2835"/>
    <w:rsid w:val="75CED6B0"/>
    <w:rsid w:val="75DF047C"/>
    <w:rsid w:val="76B74282"/>
    <w:rsid w:val="76BB2D1F"/>
    <w:rsid w:val="76DDFA70"/>
    <w:rsid w:val="776A6661"/>
    <w:rsid w:val="77778A1B"/>
    <w:rsid w:val="777DC880"/>
    <w:rsid w:val="779ADB8D"/>
    <w:rsid w:val="77D70F19"/>
    <w:rsid w:val="77EF3E61"/>
    <w:rsid w:val="77FD7586"/>
    <w:rsid w:val="77FF89AA"/>
    <w:rsid w:val="77FFCF73"/>
    <w:rsid w:val="788332EA"/>
    <w:rsid w:val="78DC7874"/>
    <w:rsid w:val="79AB8792"/>
    <w:rsid w:val="7A1B492A"/>
    <w:rsid w:val="7A6F2E25"/>
    <w:rsid w:val="7A7B7A45"/>
    <w:rsid w:val="7AD2A263"/>
    <w:rsid w:val="7ADA5200"/>
    <w:rsid w:val="7AF080C8"/>
    <w:rsid w:val="7B7C8F3D"/>
    <w:rsid w:val="7B7FB944"/>
    <w:rsid w:val="7BB5F6AE"/>
    <w:rsid w:val="7BDA7864"/>
    <w:rsid w:val="7BDB8060"/>
    <w:rsid w:val="7BF2EB86"/>
    <w:rsid w:val="7BF7AE02"/>
    <w:rsid w:val="7BFB04C2"/>
    <w:rsid w:val="7BFBA6D9"/>
    <w:rsid w:val="7C4853FE"/>
    <w:rsid w:val="7CDE6C31"/>
    <w:rsid w:val="7CEBED90"/>
    <w:rsid w:val="7CF77C02"/>
    <w:rsid w:val="7CFF6228"/>
    <w:rsid w:val="7D773452"/>
    <w:rsid w:val="7D7B3906"/>
    <w:rsid w:val="7D7F4720"/>
    <w:rsid w:val="7DCE42AE"/>
    <w:rsid w:val="7DD9E5DE"/>
    <w:rsid w:val="7DDB8484"/>
    <w:rsid w:val="7DDF9260"/>
    <w:rsid w:val="7DE7D114"/>
    <w:rsid w:val="7DF96063"/>
    <w:rsid w:val="7DFAD170"/>
    <w:rsid w:val="7DFB7E41"/>
    <w:rsid w:val="7E68380D"/>
    <w:rsid w:val="7E7DACE2"/>
    <w:rsid w:val="7E9114B5"/>
    <w:rsid w:val="7E9A211D"/>
    <w:rsid w:val="7E9B5C85"/>
    <w:rsid w:val="7EDD5167"/>
    <w:rsid w:val="7EFB3A33"/>
    <w:rsid w:val="7EFC627E"/>
    <w:rsid w:val="7EFCA0B3"/>
    <w:rsid w:val="7EFF936C"/>
    <w:rsid w:val="7F1F10C0"/>
    <w:rsid w:val="7F2775A9"/>
    <w:rsid w:val="7F2BFA3D"/>
    <w:rsid w:val="7F37DD15"/>
    <w:rsid w:val="7F3FC6ED"/>
    <w:rsid w:val="7F5990F4"/>
    <w:rsid w:val="7F5F0F3E"/>
    <w:rsid w:val="7F606690"/>
    <w:rsid w:val="7F774356"/>
    <w:rsid w:val="7F79F3D6"/>
    <w:rsid w:val="7F7C58B5"/>
    <w:rsid w:val="7F7FED77"/>
    <w:rsid w:val="7F99EB22"/>
    <w:rsid w:val="7F9B91B9"/>
    <w:rsid w:val="7F9FB817"/>
    <w:rsid w:val="7FB561BE"/>
    <w:rsid w:val="7FBEC4E2"/>
    <w:rsid w:val="7FBF701E"/>
    <w:rsid w:val="7FBFBDAB"/>
    <w:rsid w:val="7FBFC1BE"/>
    <w:rsid w:val="7FCBC45F"/>
    <w:rsid w:val="7FD56EEB"/>
    <w:rsid w:val="7FD8ACD9"/>
    <w:rsid w:val="7FDD4EDA"/>
    <w:rsid w:val="7FDF014F"/>
    <w:rsid w:val="7FDF847D"/>
    <w:rsid w:val="7FEDE61A"/>
    <w:rsid w:val="7FEF7B57"/>
    <w:rsid w:val="7FEFFAD8"/>
    <w:rsid w:val="7FF38637"/>
    <w:rsid w:val="7FFB2781"/>
    <w:rsid w:val="7FFD5E4D"/>
    <w:rsid w:val="7FFF0328"/>
    <w:rsid w:val="7FFF994C"/>
    <w:rsid w:val="7FFFAF0A"/>
    <w:rsid w:val="7FFFD495"/>
    <w:rsid w:val="7FFFF195"/>
    <w:rsid w:val="84FFFA30"/>
    <w:rsid w:val="8DBD3586"/>
    <w:rsid w:val="8E7ECB58"/>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FC4AD6"/>
    <w:rsid w:val="ABC264F4"/>
    <w:rsid w:val="ABCB60E8"/>
    <w:rsid w:val="ABFF51A5"/>
    <w:rsid w:val="ADDFA059"/>
    <w:rsid w:val="AE8FF988"/>
    <w:rsid w:val="AEB568E4"/>
    <w:rsid w:val="AEE9A56E"/>
    <w:rsid w:val="AF8FE096"/>
    <w:rsid w:val="AFBFD7CD"/>
    <w:rsid w:val="AFDDE701"/>
    <w:rsid w:val="AFEFD7E0"/>
    <w:rsid w:val="AFF37820"/>
    <w:rsid w:val="B1BF32A6"/>
    <w:rsid w:val="B5E3A215"/>
    <w:rsid w:val="B66FF8C7"/>
    <w:rsid w:val="B6A7D175"/>
    <w:rsid w:val="B76ED047"/>
    <w:rsid w:val="B77FE0C9"/>
    <w:rsid w:val="B7A7A337"/>
    <w:rsid w:val="B7E1566E"/>
    <w:rsid w:val="B9741D21"/>
    <w:rsid w:val="B9BFDC8B"/>
    <w:rsid w:val="B9FF855E"/>
    <w:rsid w:val="BA3F2F86"/>
    <w:rsid w:val="BA5E2E3B"/>
    <w:rsid w:val="BAD91C10"/>
    <w:rsid w:val="BADB492A"/>
    <w:rsid w:val="BAE313F1"/>
    <w:rsid w:val="BAFF744E"/>
    <w:rsid w:val="BAFFBC7C"/>
    <w:rsid w:val="BB6B9AD7"/>
    <w:rsid w:val="BB78F48F"/>
    <w:rsid w:val="BBAAC76A"/>
    <w:rsid w:val="BBB97056"/>
    <w:rsid w:val="BBBA446D"/>
    <w:rsid w:val="BBEEBFD6"/>
    <w:rsid w:val="BBFF811B"/>
    <w:rsid w:val="BCEFCFFD"/>
    <w:rsid w:val="BD996272"/>
    <w:rsid w:val="BDEE9BA0"/>
    <w:rsid w:val="BE6B312C"/>
    <w:rsid w:val="BE7D4424"/>
    <w:rsid w:val="BF77EF49"/>
    <w:rsid w:val="BFA96149"/>
    <w:rsid w:val="BFB6C6FF"/>
    <w:rsid w:val="BFBC2080"/>
    <w:rsid w:val="BFBFBD89"/>
    <w:rsid w:val="BFEDE4F1"/>
    <w:rsid w:val="BFEF01E2"/>
    <w:rsid w:val="BFEF8A68"/>
    <w:rsid w:val="BFF6737C"/>
    <w:rsid w:val="BFFE9B3F"/>
    <w:rsid w:val="BFFF48B8"/>
    <w:rsid w:val="C6DBD7F2"/>
    <w:rsid w:val="C7BC0379"/>
    <w:rsid w:val="C9F33E1A"/>
    <w:rsid w:val="CADFC329"/>
    <w:rsid w:val="CAFF79A9"/>
    <w:rsid w:val="CBF72B78"/>
    <w:rsid w:val="CC3F3B8D"/>
    <w:rsid w:val="CDB574B2"/>
    <w:rsid w:val="CFB39A5F"/>
    <w:rsid w:val="CFDF6F31"/>
    <w:rsid w:val="CFDFAB10"/>
    <w:rsid w:val="CFFE23C7"/>
    <w:rsid w:val="CFFF82AD"/>
    <w:rsid w:val="D0FB08A4"/>
    <w:rsid w:val="D33CA6D4"/>
    <w:rsid w:val="D6F35DC5"/>
    <w:rsid w:val="D79F8D2B"/>
    <w:rsid w:val="D7BEF9AD"/>
    <w:rsid w:val="D7ED1C56"/>
    <w:rsid w:val="D8CFF99A"/>
    <w:rsid w:val="DAF7DE41"/>
    <w:rsid w:val="DB5B4263"/>
    <w:rsid w:val="DB7766E2"/>
    <w:rsid w:val="DBF8D175"/>
    <w:rsid w:val="DD5EEE79"/>
    <w:rsid w:val="DDFF5734"/>
    <w:rsid w:val="DE7D12E5"/>
    <w:rsid w:val="DEEF2A48"/>
    <w:rsid w:val="DEFB7E68"/>
    <w:rsid w:val="DF4F5A89"/>
    <w:rsid w:val="DFAF6AF0"/>
    <w:rsid w:val="DFBE15E2"/>
    <w:rsid w:val="DFBE5AE3"/>
    <w:rsid w:val="DFBF9507"/>
    <w:rsid w:val="DFCC8B1B"/>
    <w:rsid w:val="DFE71626"/>
    <w:rsid w:val="DFEF288A"/>
    <w:rsid w:val="DFFC3E83"/>
    <w:rsid w:val="DFFCF2F0"/>
    <w:rsid w:val="DFFD2667"/>
    <w:rsid w:val="DFFFE32A"/>
    <w:rsid w:val="E32F277B"/>
    <w:rsid w:val="E3DE7372"/>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F87A6"/>
    <w:rsid w:val="EA9E27DB"/>
    <w:rsid w:val="EAF35265"/>
    <w:rsid w:val="EBA6445B"/>
    <w:rsid w:val="ECFB9399"/>
    <w:rsid w:val="EDEA006C"/>
    <w:rsid w:val="EE1CCAF7"/>
    <w:rsid w:val="EE7D0229"/>
    <w:rsid w:val="EE7FD750"/>
    <w:rsid w:val="EE952D3C"/>
    <w:rsid w:val="EEBD4A0E"/>
    <w:rsid w:val="EEDB7FF8"/>
    <w:rsid w:val="EEF4DAF4"/>
    <w:rsid w:val="EEFF9F59"/>
    <w:rsid w:val="EF5F4205"/>
    <w:rsid w:val="EF9E8310"/>
    <w:rsid w:val="EFA784EC"/>
    <w:rsid w:val="EFBBB560"/>
    <w:rsid w:val="EFD7BD4F"/>
    <w:rsid w:val="EFDF940F"/>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CB1430"/>
    <w:rsid w:val="F7E2CC19"/>
    <w:rsid w:val="F7EB42AC"/>
    <w:rsid w:val="F7EFA796"/>
    <w:rsid w:val="F7EFBB94"/>
    <w:rsid w:val="F7FF5FA1"/>
    <w:rsid w:val="F8DB61EF"/>
    <w:rsid w:val="F8DD43EB"/>
    <w:rsid w:val="F8E72ADF"/>
    <w:rsid w:val="F97B2830"/>
    <w:rsid w:val="F9EF76FF"/>
    <w:rsid w:val="F9FE328B"/>
    <w:rsid w:val="FA55D7B7"/>
    <w:rsid w:val="FA5ACD3F"/>
    <w:rsid w:val="FA990A45"/>
    <w:rsid w:val="FAB3E16A"/>
    <w:rsid w:val="FAEE02E5"/>
    <w:rsid w:val="FB7EB3CF"/>
    <w:rsid w:val="FB7F1BA4"/>
    <w:rsid w:val="FBDEB6C6"/>
    <w:rsid w:val="FBDEF876"/>
    <w:rsid w:val="FBEF0081"/>
    <w:rsid w:val="FBFF31E8"/>
    <w:rsid w:val="FBFF9E9C"/>
    <w:rsid w:val="FBFFEB47"/>
    <w:rsid w:val="FC569755"/>
    <w:rsid w:val="FC73418A"/>
    <w:rsid w:val="FCFF190C"/>
    <w:rsid w:val="FD2DCF36"/>
    <w:rsid w:val="FD7F2972"/>
    <w:rsid w:val="FDBF23E5"/>
    <w:rsid w:val="FDDE24F9"/>
    <w:rsid w:val="FDEE0A8E"/>
    <w:rsid w:val="FDF9060A"/>
    <w:rsid w:val="FE3EDE97"/>
    <w:rsid w:val="FE77455A"/>
    <w:rsid w:val="FE95821C"/>
    <w:rsid w:val="FEAFCAE2"/>
    <w:rsid w:val="FEB465BE"/>
    <w:rsid w:val="FEBF4457"/>
    <w:rsid w:val="FEBF48CB"/>
    <w:rsid w:val="FEDDE376"/>
    <w:rsid w:val="FEEE6025"/>
    <w:rsid w:val="FF170319"/>
    <w:rsid w:val="FF1F9954"/>
    <w:rsid w:val="FF2F760B"/>
    <w:rsid w:val="FF3775AB"/>
    <w:rsid w:val="FF3F0D2E"/>
    <w:rsid w:val="FF4A3919"/>
    <w:rsid w:val="FF4BCC24"/>
    <w:rsid w:val="FF570FB1"/>
    <w:rsid w:val="FF59E280"/>
    <w:rsid w:val="FF5D4A58"/>
    <w:rsid w:val="FF5FD20F"/>
    <w:rsid w:val="FF6E414C"/>
    <w:rsid w:val="FF7F2498"/>
    <w:rsid w:val="FF7F5698"/>
    <w:rsid w:val="FF7FC947"/>
    <w:rsid w:val="FF8D3A81"/>
    <w:rsid w:val="FF978070"/>
    <w:rsid w:val="FF9F6AA0"/>
    <w:rsid w:val="FFA52778"/>
    <w:rsid w:val="FFAB5F5A"/>
    <w:rsid w:val="FFAD223F"/>
    <w:rsid w:val="FFADCC9C"/>
    <w:rsid w:val="FFB3EF49"/>
    <w:rsid w:val="FFB5ED4F"/>
    <w:rsid w:val="FFBD9986"/>
    <w:rsid w:val="FFBE1162"/>
    <w:rsid w:val="FFBFF644"/>
    <w:rsid w:val="FFDF3679"/>
    <w:rsid w:val="FFDF7228"/>
    <w:rsid w:val="FFEBF145"/>
    <w:rsid w:val="FFEC3FE5"/>
    <w:rsid w:val="FFED1707"/>
    <w:rsid w:val="FFEFD036"/>
    <w:rsid w:val="FFF33550"/>
    <w:rsid w:val="FFF7DAF0"/>
    <w:rsid w:val="FFFA7106"/>
    <w:rsid w:val="FFFBACCA"/>
    <w:rsid w:val="FFFC9DB2"/>
    <w:rsid w:val="FFFF107C"/>
    <w:rsid w:val="FFFF10FE"/>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3</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2022-01-29T10:31:00Z</dcterms:created>
  <dc:creator>Template: M Pope</dc:creator>
  <cp:lastModifiedBy>CMCC</cp:lastModifiedBy>
  <cp:lastPrinted>2014-09-15T09:04:00Z</cp:lastPrinted>
  <dcterms:modified xsi:type="dcterms:W3CDTF">2024-01-12T14:01:44Z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F90D1CCE22510BE3BF3FA1657C8D2E6E</vt:lpwstr>
  </property>
</Properties>
</file>